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11" w:rsidRDefault="00337E11" w:rsidP="00337E11">
      <w:pPr>
        <w:pStyle w:val="Nagwek1"/>
      </w:pPr>
      <w:bookmarkStart w:id="0" w:name="_Toc361311763"/>
      <w:bookmarkStart w:id="1" w:name="_Toc327261998"/>
      <w:r>
        <w:rPr>
          <w:caps/>
        </w:rPr>
        <w:t>Przedmiotowy system oceniania</w:t>
      </w:r>
      <w:r w:rsidR="00EE27D9">
        <w:rPr>
          <w:caps/>
        </w:rPr>
        <w:t xml:space="preserve"> i wymagania edukacyjne</w:t>
      </w:r>
      <w:r>
        <w:rPr>
          <w:caps/>
        </w:rPr>
        <w:t xml:space="preserve"> z religii </w:t>
      </w:r>
      <w:r>
        <w:t>dla klasy piątej szkoły podstawowej</w:t>
      </w:r>
      <w:bookmarkEnd w:id="0"/>
      <w:bookmarkEnd w:id="1"/>
    </w:p>
    <w:p w:rsidR="00337E11" w:rsidRDefault="00337E11" w:rsidP="00337E11">
      <w:pPr>
        <w:spacing w:line="240" w:lineRule="auto"/>
        <w:rPr>
          <w:rFonts w:ascii="Calibri" w:hAnsi="Calibri" w:cs="Arial"/>
        </w:rPr>
      </w:pPr>
      <w:r>
        <w:rPr>
          <w:rFonts w:ascii="Calibri" w:hAnsi="Calibri" w:cs="Arial"/>
        </w:rPr>
        <w:t>Przedmiotowy system oceniania z religii został opracowany na podstawie Programu nauczania religii rzymskokatolickiej w przedszkolach i szkołach zatwierdzonego przez Komisję Wychowania Katolickiego Konferencji Episkopatu Polski 9 czerwca 2010 r.</w:t>
      </w:r>
    </w:p>
    <w:p w:rsidR="00337E11" w:rsidRDefault="00337E11" w:rsidP="00337E11">
      <w:pPr>
        <w:spacing w:line="240" w:lineRule="auto"/>
        <w:rPr>
          <w:rFonts w:ascii="Calibri" w:hAnsi="Calibri" w:cs="Arial"/>
        </w:rPr>
      </w:pPr>
      <w:r>
        <w:rPr>
          <w:rFonts w:ascii="Calibri" w:hAnsi="Calibri" w:cs="Arial"/>
        </w:rPr>
        <w:t>Przedmiotowy system oceniania z katechezy jest zgodny z Rozporządzeniem MEN z dnia 30 kwietnia 2007 r. w sprawie warunków i sposobu oceniania, klasyfikowania i promowania uczniów i słuchaczy oraz przeprowadzania sprawdzianów i egzaminów w szkołach publicznych oraz ze zmianami dokonanymi w tym Rozporządzeniu z dnia 13 lipca 2007 r.</w:t>
      </w:r>
    </w:p>
    <w:p w:rsidR="00337E11" w:rsidRDefault="00337E11" w:rsidP="00337E11">
      <w:pPr>
        <w:spacing w:line="240" w:lineRule="auto"/>
        <w:rPr>
          <w:rFonts w:ascii="Calibri" w:hAnsi="Calibri" w:cs="Arial"/>
        </w:rPr>
      </w:pPr>
      <w:r>
        <w:rPr>
          <w:rFonts w:ascii="Calibri" w:hAnsi="Calibri" w:cs="Arial"/>
        </w:rPr>
        <w:t>Najważniejsze punkty przedmiotowego systemu oceniania z katechezy:</w:t>
      </w:r>
    </w:p>
    <w:p w:rsidR="00337E11" w:rsidRDefault="00337E11" w:rsidP="00337E11">
      <w:pPr>
        <w:pStyle w:val="punktppauza2"/>
        <w:rPr>
          <w:rFonts w:ascii="Calibri" w:hAnsi="Calibri" w:cs="Arial"/>
        </w:rPr>
      </w:pPr>
      <w:r>
        <w:rPr>
          <w:rFonts w:ascii="Calibri" w:hAnsi="Calibri" w:cs="Arial"/>
        </w:rPr>
        <w:t>1.</w:t>
      </w:r>
      <w:r>
        <w:rPr>
          <w:rFonts w:ascii="Calibri" w:hAnsi="Calibri" w:cs="Arial"/>
        </w:rPr>
        <w:tab/>
        <w:t>Cele.</w:t>
      </w:r>
    </w:p>
    <w:p w:rsidR="00337E11" w:rsidRDefault="00337E11" w:rsidP="00337E11">
      <w:pPr>
        <w:pStyle w:val="punktppauza2"/>
        <w:rPr>
          <w:rFonts w:ascii="Calibri" w:hAnsi="Calibri" w:cs="Arial"/>
        </w:rPr>
      </w:pPr>
      <w:r>
        <w:rPr>
          <w:rFonts w:ascii="Calibri" w:hAnsi="Calibri" w:cs="Arial"/>
        </w:rPr>
        <w:t>2.</w:t>
      </w:r>
      <w:r>
        <w:rPr>
          <w:rFonts w:ascii="Calibri" w:hAnsi="Calibri" w:cs="Arial"/>
        </w:rPr>
        <w:tab/>
        <w:t>Zasady organizacyjne.</w:t>
      </w:r>
    </w:p>
    <w:p w:rsidR="00337E11" w:rsidRDefault="00337E11" w:rsidP="00337E11">
      <w:pPr>
        <w:pStyle w:val="punktppauza2"/>
        <w:rPr>
          <w:rFonts w:ascii="Calibri" w:hAnsi="Calibri" w:cs="Arial"/>
        </w:rPr>
      </w:pPr>
      <w:r>
        <w:rPr>
          <w:rFonts w:ascii="Calibri" w:hAnsi="Calibri" w:cs="Arial"/>
        </w:rPr>
        <w:t>3.</w:t>
      </w:r>
      <w:r>
        <w:rPr>
          <w:rFonts w:ascii="Calibri" w:hAnsi="Calibri" w:cs="Arial"/>
        </w:rPr>
        <w:tab/>
        <w:t>Obszary aktywności ucznia podlegające ocenie.</w:t>
      </w:r>
    </w:p>
    <w:p w:rsidR="00337E11" w:rsidRDefault="00337E11" w:rsidP="00337E11">
      <w:pPr>
        <w:pStyle w:val="punktppauza2"/>
        <w:rPr>
          <w:rFonts w:ascii="Calibri" w:hAnsi="Calibri" w:cs="Arial"/>
        </w:rPr>
      </w:pPr>
      <w:r>
        <w:rPr>
          <w:rFonts w:ascii="Calibri" w:hAnsi="Calibri" w:cs="Arial"/>
        </w:rPr>
        <w:t>4.</w:t>
      </w:r>
      <w:r>
        <w:rPr>
          <w:rFonts w:ascii="Calibri" w:hAnsi="Calibri" w:cs="Arial"/>
        </w:rPr>
        <w:tab/>
        <w:t>Sposoby dostosowywania warunków sprawdzania i oceniania osiągnięć uczniów ze specjalnymi potrzebami edukacyjnymi – specyficznymi trudnościami w uczeniu się.</w:t>
      </w:r>
    </w:p>
    <w:p w:rsidR="00337E11" w:rsidRDefault="00337E11" w:rsidP="00337E11">
      <w:pPr>
        <w:pStyle w:val="punktppauza2"/>
        <w:rPr>
          <w:rFonts w:ascii="Calibri" w:hAnsi="Calibri" w:cs="Arial"/>
        </w:rPr>
      </w:pPr>
      <w:r>
        <w:rPr>
          <w:rFonts w:ascii="Calibri" w:hAnsi="Calibri" w:cs="Arial"/>
        </w:rPr>
        <w:t>5.</w:t>
      </w:r>
      <w:r>
        <w:rPr>
          <w:rFonts w:ascii="Calibri" w:hAnsi="Calibri" w:cs="Arial"/>
        </w:rPr>
        <w:tab/>
        <w:t>Wymagania programowe i kryteria oceniania bieżących osiągnięć uczniów.</w:t>
      </w:r>
    </w:p>
    <w:p w:rsidR="00337E11" w:rsidRDefault="00337E11" w:rsidP="00337E11">
      <w:pPr>
        <w:pStyle w:val="punktppauza2"/>
        <w:rPr>
          <w:rFonts w:ascii="Calibri" w:hAnsi="Calibri" w:cs="Arial"/>
        </w:rPr>
      </w:pPr>
      <w:r>
        <w:rPr>
          <w:rFonts w:ascii="Calibri" w:hAnsi="Calibri" w:cs="Arial"/>
        </w:rPr>
        <w:t>6.</w:t>
      </w:r>
      <w:r>
        <w:rPr>
          <w:rFonts w:ascii="Calibri" w:hAnsi="Calibri" w:cs="Arial"/>
        </w:rPr>
        <w:tab/>
        <w:t>Poprawa oceny.</w:t>
      </w:r>
    </w:p>
    <w:p w:rsidR="00337E11" w:rsidRDefault="00337E11" w:rsidP="00337E11">
      <w:pPr>
        <w:pStyle w:val="punktppauza2"/>
        <w:rPr>
          <w:rFonts w:ascii="Calibri" w:hAnsi="Calibri" w:cs="Arial"/>
        </w:rPr>
      </w:pPr>
      <w:r>
        <w:rPr>
          <w:rFonts w:ascii="Calibri" w:hAnsi="Calibri" w:cs="Arial"/>
        </w:rPr>
        <w:t>7.</w:t>
      </w:r>
      <w:r>
        <w:rPr>
          <w:rFonts w:ascii="Calibri" w:hAnsi="Calibri" w:cs="Arial"/>
        </w:rPr>
        <w:tab/>
        <w:t>Przewidywane osiągnięcia uczniów.</w:t>
      </w:r>
    </w:p>
    <w:p w:rsidR="00337E11" w:rsidRDefault="00337E11" w:rsidP="00337E11">
      <w:pPr>
        <w:pStyle w:val="Nagwek3"/>
        <w:rPr>
          <w:rFonts w:ascii="Calibri" w:hAnsi="Calibri" w:cs="Arial"/>
          <w:sz w:val="22"/>
          <w:szCs w:val="22"/>
        </w:rPr>
      </w:pPr>
      <w:r>
        <w:rPr>
          <w:rFonts w:ascii="Calibri" w:hAnsi="Calibri" w:cs="Arial"/>
          <w:sz w:val="22"/>
          <w:szCs w:val="22"/>
        </w:rPr>
        <w:t>Ad. 1. Cele</w:t>
      </w:r>
    </w:p>
    <w:p w:rsidR="00337E11" w:rsidRDefault="00337E11" w:rsidP="00337E11">
      <w:pPr>
        <w:pStyle w:val="punktppauza2"/>
        <w:rPr>
          <w:rFonts w:ascii="Calibri" w:hAnsi="Calibri" w:cs="Arial"/>
        </w:rPr>
      </w:pPr>
      <w:r>
        <w:rPr>
          <w:rFonts w:ascii="Calibri" w:hAnsi="Calibri" w:cs="Arial"/>
        </w:rPr>
        <w:t>1.</w:t>
      </w:r>
      <w:r>
        <w:rPr>
          <w:rFonts w:ascii="Calibri" w:hAnsi="Calibri" w:cs="Arial"/>
        </w:rPr>
        <w:tab/>
        <w:t>Poinformowanie ucznia o poziomie jego osiągnięć edukacyjnych i postępach w tym zakresie.</w:t>
      </w:r>
    </w:p>
    <w:p w:rsidR="00337E11" w:rsidRDefault="00337E11" w:rsidP="00337E11">
      <w:pPr>
        <w:pStyle w:val="punktppauza2"/>
        <w:rPr>
          <w:rFonts w:ascii="Calibri" w:hAnsi="Calibri" w:cs="Arial"/>
        </w:rPr>
      </w:pPr>
      <w:r>
        <w:rPr>
          <w:rFonts w:ascii="Calibri" w:hAnsi="Calibri" w:cs="Arial"/>
        </w:rPr>
        <w:t>2.</w:t>
      </w:r>
      <w:r>
        <w:rPr>
          <w:rFonts w:ascii="Calibri" w:hAnsi="Calibri" w:cs="Arial"/>
        </w:rPr>
        <w:tab/>
        <w:t>Wspieranie rozwoju ucznia przez diagnozowanie jego osiągnięć w odniesieniu do wymagań edukacyjnych przewidzianych w programie nauczania.</w:t>
      </w:r>
    </w:p>
    <w:p w:rsidR="00337E11" w:rsidRDefault="00337E11" w:rsidP="00337E11">
      <w:pPr>
        <w:pStyle w:val="punktppauza2"/>
        <w:rPr>
          <w:rFonts w:ascii="Calibri" w:hAnsi="Calibri" w:cs="Arial"/>
        </w:rPr>
      </w:pPr>
      <w:r>
        <w:rPr>
          <w:rFonts w:ascii="Calibri" w:hAnsi="Calibri" w:cs="Arial"/>
        </w:rPr>
        <w:t>3.</w:t>
      </w:r>
      <w:r>
        <w:rPr>
          <w:rFonts w:ascii="Calibri" w:hAnsi="Calibri" w:cs="Arial"/>
        </w:rPr>
        <w:tab/>
        <w:t>Pomoc uczniowi w samodzielnym planowaniu swego rozwoju intelektualnego i duchowego.</w:t>
      </w:r>
    </w:p>
    <w:p w:rsidR="00337E11" w:rsidRDefault="00337E11" w:rsidP="00337E11">
      <w:pPr>
        <w:pStyle w:val="punktppauza2"/>
        <w:rPr>
          <w:rFonts w:ascii="Calibri" w:hAnsi="Calibri" w:cs="Arial"/>
        </w:rPr>
      </w:pPr>
      <w:r>
        <w:rPr>
          <w:rFonts w:ascii="Calibri" w:hAnsi="Calibri" w:cs="Arial"/>
        </w:rPr>
        <w:t>4.</w:t>
      </w:r>
      <w:r>
        <w:rPr>
          <w:rFonts w:ascii="Calibri" w:hAnsi="Calibri" w:cs="Arial"/>
        </w:rPr>
        <w:tab/>
        <w:t>Dostarczenie uczniom, rodzicom (prawnym opiekunom) i nauczycielom informacji o postępach, osiągnięciach oraz trudnościach ucznia.</w:t>
      </w:r>
    </w:p>
    <w:p w:rsidR="00337E11" w:rsidRDefault="00337E11" w:rsidP="00337E11">
      <w:pPr>
        <w:pStyle w:val="punktppauza2"/>
        <w:rPr>
          <w:rFonts w:ascii="Calibri" w:hAnsi="Calibri" w:cs="Arial"/>
        </w:rPr>
      </w:pPr>
      <w:r>
        <w:rPr>
          <w:rFonts w:ascii="Calibri" w:hAnsi="Calibri" w:cs="Arial"/>
        </w:rPr>
        <w:t>5.</w:t>
      </w:r>
      <w:r>
        <w:rPr>
          <w:rFonts w:ascii="Calibri" w:hAnsi="Calibri" w:cs="Arial"/>
        </w:rPr>
        <w:tab/>
        <w:t>Motywowanie uczniów do samodzielnego uczenia się, kształtowanie odpowiedzialności za proces uczenia się.</w:t>
      </w:r>
    </w:p>
    <w:p w:rsidR="00337E11" w:rsidRDefault="00337E11" w:rsidP="00337E11">
      <w:pPr>
        <w:pStyle w:val="punktppauza2"/>
        <w:rPr>
          <w:rFonts w:ascii="Calibri" w:hAnsi="Calibri" w:cs="Arial"/>
        </w:rPr>
      </w:pPr>
      <w:r>
        <w:rPr>
          <w:rFonts w:ascii="Calibri" w:hAnsi="Calibri" w:cs="Arial"/>
        </w:rPr>
        <w:t>6.</w:t>
      </w:r>
      <w:r>
        <w:rPr>
          <w:rFonts w:ascii="Calibri" w:hAnsi="Calibri" w:cs="Arial"/>
        </w:rPr>
        <w:tab/>
        <w:t>Zainteresowanie uczniów przesłaniem Bożym.</w:t>
      </w:r>
    </w:p>
    <w:p w:rsidR="00337E11" w:rsidRDefault="00337E11" w:rsidP="00337E11">
      <w:pPr>
        <w:pStyle w:val="punktppauza2"/>
        <w:rPr>
          <w:rFonts w:ascii="Calibri" w:hAnsi="Calibri" w:cs="Arial"/>
        </w:rPr>
      </w:pPr>
      <w:r>
        <w:rPr>
          <w:rFonts w:ascii="Calibri" w:hAnsi="Calibri" w:cs="Arial"/>
        </w:rPr>
        <w:t>7.</w:t>
      </w:r>
      <w:r>
        <w:rPr>
          <w:rFonts w:ascii="Calibri" w:hAnsi="Calibri" w:cs="Arial"/>
        </w:rPr>
        <w:tab/>
        <w:t>Pomoc w otwarciu się na Boga w modlitwie i życiu codziennym.</w:t>
      </w:r>
    </w:p>
    <w:p w:rsidR="00337E11" w:rsidRDefault="00337E11" w:rsidP="00337E11">
      <w:pPr>
        <w:pStyle w:val="punktppauza2"/>
        <w:rPr>
          <w:rFonts w:ascii="Calibri" w:hAnsi="Calibri" w:cs="Arial"/>
        </w:rPr>
      </w:pPr>
      <w:r>
        <w:rPr>
          <w:rFonts w:ascii="Calibri" w:hAnsi="Calibri" w:cs="Arial"/>
        </w:rPr>
        <w:t>8.</w:t>
      </w:r>
      <w:r>
        <w:rPr>
          <w:rFonts w:ascii="Calibri" w:hAnsi="Calibri" w:cs="Arial"/>
        </w:rPr>
        <w:tab/>
        <w:t>Pogłębienie przeżywania roku liturgicznego i sakramentów.</w:t>
      </w:r>
    </w:p>
    <w:p w:rsidR="00337E11" w:rsidRDefault="00337E11" w:rsidP="00337E11">
      <w:pPr>
        <w:pStyle w:val="punktppauza2"/>
        <w:rPr>
          <w:rFonts w:ascii="Calibri" w:hAnsi="Calibri" w:cs="Arial"/>
        </w:rPr>
      </w:pPr>
      <w:r>
        <w:rPr>
          <w:rFonts w:ascii="Calibri" w:hAnsi="Calibri" w:cs="Arial"/>
        </w:rPr>
        <w:t>9.</w:t>
      </w:r>
      <w:r>
        <w:rPr>
          <w:rFonts w:ascii="Calibri" w:hAnsi="Calibri" w:cs="Arial"/>
        </w:rPr>
        <w:tab/>
        <w:t>Pomoc w odkrywaniu zadań w Kościele, rodzinie, grupie szkolnej.</w:t>
      </w:r>
    </w:p>
    <w:p w:rsidR="00337E11" w:rsidRDefault="00337E11" w:rsidP="00337E11">
      <w:pPr>
        <w:pStyle w:val="Nagwek3"/>
        <w:rPr>
          <w:rFonts w:ascii="Calibri" w:hAnsi="Calibri" w:cs="Arial"/>
          <w:sz w:val="22"/>
          <w:szCs w:val="22"/>
        </w:rPr>
      </w:pPr>
      <w:r>
        <w:rPr>
          <w:rFonts w:ascii="Calibri" w:hAnsi="Calibri" w:cs="Arial"/>
          <w:sz w:val="22"/>
          <w:szCs w:val="22"/>
        </w:rPr>
        <w:t>Ad. 2. Zasady oceniania</w:t>
      </w:r>
    </w:p>
    <w:p w:rsidR="00337E11" w:rsidRDefault="00337E11" w:rsidP="00337E11">
      <w:pPr>
        <w:pStyle w:val="punktppauza2"/>
        <w:rPr>
          <w:rFonts w:ascii="Calibri" w:hAnsi="Calibri" w:cs="Arial"/>
        </w:rPr>
      </w:pPr>
      <w:r>
        <w:rPr>
          <w:rFonts w:ascii="Calibri" w:hAnsi="Calibri" w:cs="Arial"/>
        </w:rPr>
        <w:t>1.</w:t>
      </w:r>
      <w:r>
        <w:rPr>
          <w:rFonts w:ascii="Calibri" w:hAnsi="Calibri" w:cs="Arial"/>
        </w:rPr>
        <w:tab/>
        <w:t>Nauczyciel, na początku roku szkolnego, informuje uczniów i rodziców (prawnych opiekunów) o wymaganiach edukacyjnych z katechezy, wynikających z realizowanego programu nauczania oraz o sposobach sprawdzania osiągnięć edukacyjnych uczniów, o warunkach uzyskania oceny rocznej wyższej niż przewidywana.</w:t>
      </w:r>
    </w:p>
    <w:p w:rsidR="00337E11" w:rsidRDefault="00337E11" w:rsidP="00337E11">
      <w:pPr>
        <w:pStyle w:val="punktppauza2"/>
        <w:rPr>
          <w:rFonts w:ascii="Calibri" w:hAnsi="Calibri" w:cs="Arial"/>
        </w:rPr>
      </w:pPr>
      <w:r>
        <w:rPr>
          <w:rFonts w:ascii="Calibri" w:hAnsi="Calibri" w:cs="Arial"/>
        </w:rPr>
        <w:t>2.</w:t>
      </w:r>
      <w:r>
        <w:rPr>
          <w:rFonts w:ascii="Calibri" w:hAnsi="Calibri" w:cs="Arial"/>
        </w:rPr>
        <w:tab/>
        <w:t>Praktyki religijne nie podlegają ocenie.</w:t>
      </w:r>
    </w:p>
    <w:p w:rsidR="00337E11" w:rsidRDefault="00337E11" w:rsidP="00337E11">
      <w:pPr>
        <w:pStyle w:val="punktppauza2"/>
        <w:rPr>
          <w:rFonts w:ascii="Calibri" w:hAnsi="Calibri" w:cs="Arial"/>
        </w:rPr>
      </w:pPr>
      <w:r>
        <w:rPr>
          <w:rFonts w:ascii="Calibri" w:hAnsi="Calibri" w:cs="Arial"/>
        </w:rPr>
        <w:t>3.</w:t>
      </w:r>
      <w:r>
        <w:rPr>
          <w:rFonts w:ascii="Calibri" w:hAnsi="Calibri" w:cs="Arial"/>
        </w:rPr>
        <w:tab/>
        <w:t>Każda ocena jest jawna dla ucznia i jego rodziców (prawnych opiekunów), a także wystawiana według ustalonych kryteriów.</w:t>
      </w:r>
    </w:p>
    <w:p w:rsidR="00337E11" w:rsidRDefault="00337E11" w:rsidP="00337E11">
      <w:pPr>
        <w:pStyle w:val="punktppauza2"/>
        <w:rPr>
          <w:rFonts w:ascii="Calibri" w:hAnsi="Calibri" w:cs="Arial"/>
          <w:color w:val="000000"/>
        </w:rPr>
      </w:pPr>
      <w:r>
        <w:rPr>
          <w:rFonts w:ascii="Calibri" w:hAnsi="Calibri" w:cs="Arial"/>
        </w:rPr>
        <w:t>4.</w:t>
      </w:r>
      <w:r>
        <w:rPr>
          <w:rFonts w:ascii="Calibri" w:hAnsi="Calibri" w:cs="Arial"/>
        </w:rPr>
        <w:tab/>
        <w:t xml:space="preserve">Oceny bieżące oraz śródroczne i roczne oceny klasyfikacyjne wyrażone są w stopniach w skali 1–6, określonych w rozporządzeniu Ministra Edukacji Narodowej z dnia 30 kwietnia 2007 r. w sprawie warunków i sposobu oceniania, klasyfikowania i promowania uczniów i słuchaczy oraz przeprowadzania sprawdzianów i egzaminów w szkołach publicznych (Dz. U. Nr 83, poz. 562,z późniejszymi </w:t>
      </w:r>
      <w:r>
        <w:rPr>
          <w:rFonts w:ascii="Calibri" w:hAnsi="Calibri" w:cs="Arial"/>
          <w:color w:val="000000"/>
        </w:rPr>
        <w:t>zmianami)</w:t>
      </w:r>
    </w:p>
    <w:p w:rsidR="00337E11" w:rsidRDefault="00337E11" w:rsidP="00337E11">
      <w:pPr>
        <w:pStyle w:val="Default"/>
        <w:rPr>
          <w:rFonts w:cs="Arial"/>
          <w:color w:val="auto"/>
          <w:sz w:val="22"/>
          <w:szCs w:val="22"/>
        </w:rPr>
      </w:pPr>
      <w:r>
        <w:rPr>
          <w:rFonts w:cs="Arial"/>
          <w:color w:val="auto"/>
          <w:sz w:val="22"/>
          <w:szCs w:val="22"/>
        </w:rPr>
        <w:t xml:space="preserve">przy czym: </w:t>
      </w:r>
    </w:p>
    <w:p w:rsidR="00337E11" w:rsidRDefault="00337E11" w:rsidP="00337E11">
      <w:pPr>
        <w:pStyle w:val="Default"/>
        <w:spacing w:after="22"/>
        <w:rPr>
          <w:rFonts w:cs="Arial"/>
          <w:color w:val="auto"/>
          <w:sz w:val="22"/>
          <w:szCs w:val="22"/>
        </w:rPr>
      </w:pPr>
      <w:r>
        <w:rPr>
          <w:rFonts w:cs="Arial"/>
          <w:color w:val="auto"/>
          <w:sz w:val="22"/>
          <w:szCs w:val="22"/>
        </w:rPr>
        <w:t xml:space="preserve">1) </w:t>
      </w:r>
      <w:r>
        <w:rPr>
          <w:rFonts w:cs="Arial"/>
          <w:i/>
          <w:iCs/>
          <w:color w:val="auto"/>
          <w:sz w:val="22"/>
          <w:szCs w:val="22"/>
        </w:rPr>
        <w:t xml:space="preserve">Celujący </w:t>
      </w:r>
      <w:r>
        <w:rPr>
          <w:rFonts w:cs="Arial"/>
          <w:color w:val="auto"/>
          <w:sz w:val="22"/>
          <w:szCs w:val="22"/>
        </w:rPr>
        <w:t xml:space="preserve">– oznacza całkowite opanowanie przez Ucznia wiadomości i umiejętności zawartych w podstawie programowej, samodzielne, twórcze rozwiązywanie złożonych problemów o wysokim stopniu trudności, </w:t>
      </w:r>
    </w:p>
    <w:p w:rsidR="00337E11" w:rsidRDefault="00337E11" w:rsidP="00337E11">
      <w:pPr>
        <w:pStyle w:val="Default"/>
        <w:spacing w:after="22"/>
        <w:rPr>
          <w:rFonts w:cs="Arial"/>
          <w:color w:val="auto"/>
          <w:sz w:val="22"/>
          <w:szCs w:val="22"/>
        </w:rPr>
      </w:pPr>
      <w:r>
        <w:rPr>
          <w:rFonts w:cs="Arial"/>
          <w:color w:val="auto"/>
          <w:sz w:val="22"/>
          <w:szCs w:val="22"/>
        </w:rPr>
        <w:lastRenderedPageBreak/>
        <w:t xml:space="preserve">2) </w:t>
      </w:r>
      <w:r>
        <w:rPr>
          <w:rFonts w:cs="Arial"/>
          <w:i/>
          <w:iCs/>
          <w:color w:val="auto"/>
          <w:sz w:val="22"/>
          <w:szCs w:val="22"/>
        </w:rPr>
        <w:t xml:space="preserve">Bardzo dobry </w:t>
      </w:r>
      <w:r>
        <w:rPr>
          <w:rFonts w:cs="Arial"/>
          <w:color w:val="auto"/>
          <w:sz w:val="22"/>
          <w:szCs w:val="22"/>
        </w:rPr>
        <w:t xml:space="preserve">– oznacza opanowanie wiedzy i umiejętności w stopniu zbliżającym się do górnej granicy wymagań, biegłość w wykonywaniu zadań, również nietypowych, zastosowanie umiejętności w sytuacjach nowych, </w:t>
      </w:r>
    </w:p>
    <w:p w:rsidR="00337E11" w:rsidRDefault="00337E11" w:rsidP="00337E11">
      <w:pPr>
        <w:pStyle w:val="Default"/>
        <w:spacing w:after="22"/>
        <w:rPr>
          <w:rFonts w:cs="Arial"/>
          <w:color w:val="auto"/>
          <w:sz w:val="22"/>
          <w:szCs w:val="22"/>
        </w:rPr>
      </w:pPr>
      <w:r>
        <w:rPr>
          <w:rFonts w:cs="Arial"/>
          <w:color w:val="auto"/>
          <w:sz w:val="22"/>
          <w:szCs w:val="22"/>
        </w:rPr>
        <w:t xml:space="preserve">3) </w:t>
      </w:r>
      <w:r>
        <w:rPr>
          <w:rFonts w:cs="Arial"/>
          <w:i/>
          <w:iCs/>
          <w:color w:val="auto"/>
          <w:sz w:val="22"/>
          <w:szCs w:val="22"/>
        </w:rPr>
        <w:t xml:space="preserve">Dobry </w:t>
      </w:r>
      <w:r>
        <w:rPr>
          <w:rFonts w:cs="Arial"/>
          <w:color w:val="auto"/>
          <w:sz w:val="22"/>
          <w:szCs w:val="22"/>
        </w:rPr>
        <w:t xml:space="preserve">– oznacza poziom wiadomości i umiejętności, który umożliwia sprawne, samodzielne posługiwanie się nabytą wiedzą i umiejętnościami przy rozwiązywaniu zadań typowych, </w:t>
      </w:r>
    </w:p>
    <w:p w:rsidR="00337E11" w:rsidRDefault="00337E11" w:rsidP="00337E11">
      <w:pPr>
        <w:pStyle w:val="Default"/>
        <w:spacing w:after="22"/>
        <w:rPr>
          <w:rFonts w:cs="Arial"/>
          <w:color w:val="auto"/>
          <w:sz w:val="22"/>
          <w:szCs w:val="22"/>
        </w:rPr>
      </w:pPr>
      <w:r>
        <w:rPr>
          <w:rFonts w:cs="Arial"/>
          <w:color w:val="auto"/>
          <w:sz w:val="22"/>
          <w:szCs w:val="22"/>
        </w:rPr>
        <w:t xml:space="preserve">4) </w:t>
      </w:r>
      <w:r>
        <w:rPr>
          <w:rFonts w:cs="Arial"/>
          <w:i/>
          <w:iCs/>
          <w:color w:val="auto"/>
          <w:sz w:val="22"/>
          <w:szCs w:val="22"/>
        </w:rPr>
        <w:t xml:space="preserve">Dostateczny </w:t>
      </w:r>
      <w:r>
        <w:rPr>
          <w:rFonts w:cs="Arial"/>
          <w:color w:val="auto"/>
          <w:sz w:val="22"/>
          <w:szCs w:val="22"/>
        </w:rPr>
        <w:t xml:space="preserve">– oznacza opanowanie podstawowego zakresu wiedzy i umiejętności, rozwiązywanie zadań o średnim poziomie trudności, </w:t>
      </w:r>
    </w:p>
    <w:p w:rsidR="00337E11" w:rsidRDefault="00337E11" w:rsidP="00337E11">
      <w:pPr>
        <w:pStyle w:val="Default"/>
        <w:spacing w:after="22"/>
        <w:rPr>
          <w:rFonts w:cs="Arial"/>
          <w:color w:val="auto"/>
          <w:sz w:val="22"/>
          <w:szCs w:val="22"/>
        </w:rPr>
      </w:pPr>
      <w:r>
        <w:rPr>
          <w:rFonts w:cs="Arial"/>
          <w:color w:val="auto"/>
          <w:sz w:val="22"/>
          <w:szCs w:val="22"/>
        </w:rPr>
        <w:t xml:space="preserve">5) </w:t>
      </w:r>
      <w:r>
        <w:rPr>
          <w:rFonts w:cs="Arial"/>
          <w:i/>
          <w:iCs/>
          <w:color w:val="auto"/>
          <w:sz w:val="22"/>
          <w:szCs w:val="22"/>
        </w:rPr>
        <w:t xml:space="preserve">Dopuszczający </w:t>
      </w:r>
      <w:r>
        <w:rPr>
          <w:rFonts w:cs="Arial"/>
          <w:color w:val="auto"/>
          <w:sz w:val="22"/>
          <w:szCs w:val="22"/>
        </w:rPr>
        <w:t xml:space="preserve">– oznacza poziom wiadomości i umiejętności, który pozwala na wykonywanie łatwych zadań, również z pomocą Nauczyciela, </w:t>
      </w:r>
    </w:p>
    <w:p w:rsidR="00337E11" w:rsidRDefault="00337E11" w:rsidP="00337E11">
      <w:pPr>
        <w:pStyle w:val="Default"/>
        <w:spacing w:after="22"/>
        <w:rPr>
          <w:rFonts w:cs="Arial"/>
          <w:color w:val="auto"/>
          <w:sz w:val="22"/>
          <w:szCs w:val="22"/>
        </w:rPr>
      </w:pPr>
      <w:r>
        <w:rPr>
          <w:rFonts w:cs="Arial"/>
          <w:color w:val="auto"/>
          <w:sz w:val="22"/>
          <w:szCs w:val="22"/>
        </w:rPr>
        <w:t xml:space="preserve">6) </w:t>
      </w:r>
      <w:r>
        <w:rPr>
          <w:rFonts w:cs="Arial"/>
          <w:i/>
          <w:iCs/>
          <w:color w:val="auto"/>
          <w:sz w:val="22"/>
          <w:szCs w:val="22"/>
        </w:rPr>
        <w:t xml:space="preserve">Niedostateczny </w:t>
      </w:r>
    </w:p>
    <w:p w:rsidR="00337E11" w:rsidRDefault="00337E11" w:rsidP="00337E11">
      <w:pPr>
        <w:pStyle w:val="Default"/>
        <w:spacing w:after="22"/>
        <w:rPr>
          <w:rFonts w:cs="Arial"/>
          <w:color w:val="auto"/>
          <w:sz w:val="22"/>
          <w:szCs w:val="22"/>
        </w:rPr>
      </w:pPr>
      <w:r>
        <w:rPr>
          <w:rFonts w:cs="Arial"/>
          <w:color w:val="auto"/>
          <w:sz w:val="22"/>
          <w:szCs w:val="22"/>
        </w:rPr>
        <w:t xml:space="preserve"> W ocenianiu bieżącym dopuszcza się stosowanie „+” i „-” przy ocenach. </w:t>
      </w:r>
    </w:p>
    <w:p w:rsidR="00337E11" w:rsidRDefault="00337E11" w:rsidP="00337E11">
      <w:pPr>
        <w:pStyle w:val="Default"/>
        <w:rPr>
          <w:rFonts w:cs="Arial"/>
          <w:b/>
          <w:sz w:val="22"/>
          <w:szCs w:val="22"/>
        </w:rPr>
      </w:pPr>
      <w:r>
        <w:rPr>
          <w:rFonts w:cs="Arial"/>
          <w:b/>
          <w:sz w:val="22"/>
          <w:szCs w:val="22"/>
        </w:rPr>
        <w:t>5. Ocenianie bieżące ma na celu wspieranie uczenia się i polega na systematycznej obserwacji, sprawdzaniu oraz dokumentowaniu osiągnięć edukacyjnych Ucznia, wysiłku wkładanego w wywiązywanie się z obowiązków oraz postępów w nabywaniu wiadomości i umiejętności, jak również wskazanie, co Uczeń robi dobrze, a co  wymaga poprawy oraz jak powinien dalej się uczyć.</w:t>
      </w:r>
    </w:p>
    <w:p w:rsidR="000E2F94" w:rsidRDefault="000E2F94" w:rsidP="00337E11">
      <w:pPr>
        <w:pStyle w:val="Default"/>
        <w:rPr>
          <w:rFonts w:cs="Arial"/>
          <w:b/>
          <w:sz w:val="22"/>
          <w:szCs w:val="22"/>
        </w:rPr>
      </w:pPr>
    </w:p>
    <w:p w:rsidR="000E2F94" w:rsidRPr="002C3D6A" w:rsidRDefault="000E2F94" w:rsidP="000E2F94">
      <w:pPr>
        <w:pStyle w:val="Default"/>
        <w:rPr>
          <w:rFonts w:ascii="Times New Roman" w:hAnsi="Times New Roman" w:cs="Times New Roman"/>
          <w:b/>
          <w:color w:val="002060"/>
          <w:sz w:val="22"/>
          <w:szCs w:val="22"/>
        </w:rPr>
      </w:pPr>
      <w:r w:rsidRPr="002C3D6A">
        <w:rPr>
          <w:rFonts w:ascii="Times New Roman" w:hAnsi="Times New Roman" w:cs="Times New Roman"/>
          <w:b/>
          <w:color w:val="002060"/>
          <w:sz w:val="22"/>
          <w:szCs w:val="22"/>
        </w:rPr>
        <w:t xml:space="preserve">Symbolem „0” zostaje w dzienniku od notowany fakt, że Uczeń nie zgłosił się na zapowiedziany wcześniej pisemny sprawdzian wiadomości. Uczeń ma obowiązek uzupełnić materiał objęty sprawdzianem w terminie określonym przez Statut, po porozumieniu z Nauczycielem przedmiotu w formie uzgodnionej z Nauczycielem. Wówczas symbol „0” zostaje zastąpiony jedną z ocen bieżących. Jeżeli Uczeń nie dopełni obowiązku uzupełnienia tego materiału w terminie określonym przez Statut lub w razie sytuacji losowych po uzgodnieniu z Nauczycielem, symbol „0” </w:t>
      </w:r>
      <w:r w:rsidR="00687779">
        <w:rPr>
          <w:rFonts w:ascii="Times New Roman" w:hAnsi="Times New Roman" w:cs="Times New Roman"/>
          <w:b/>
          <w:color w:val="002060"/>
          <w:sz w:val="22"/>
          <w:szCs w:val="22"/>
        </w:rPr>
        <w:t>nie zostanie skreślony</w:t>
      </w:r>
      <w:r w:rsidRPr="002C3D6A">
        <w:rPr>
          <w:rFonts w:ascii="Times New Roman" w:hAnsi="Times New Roman" w:cs="Times New Roman"/>
          <w:b/>
          <w:color w:val="002060"/>
          <w:sz w:val="22"/>
          <w:szCs w:val="22"/>
        </w:rPr>
        <w:t xml:space="preserve"> i będzie brany pod uwagę przy wystawieniu oceny klasyfikacyjnej śródrocznej i klasyfikacyjnej rocznej.</w:t>
      </w:r>
    </w:p>
    <w:p w:rsidR="000E2F94" w:rsidRPr="002C3D6A" w:rsidRDefault="000E2F94" w:rsidP="000E2F94">
      <w:pPr>
        <w:pStyle w:val="Default"/>
        <w:rPr>
          <w:rFonts w:ascii="Times New Roman" w:hAnsi="Times New Roman" w:cs="Times New Roman"/>
          <w:b/>
          <w:color w:val="002060"/>
          <w:sz w:val="22"/>
          <w:szCs w:val="22"/>
        </w:rPr>
      </w:pPr>
      <w:r w:rsidRPr="002C3D6A">
        <w:rPr>
          <w:rFonts w:ascii="Times New Roman" w:hAnsi="Times New Roman" w:cs="Times New Roman"/>
          <w:b/>
          <w:color w:val="002060"/>
          <w:sz w:val="22"/>
          <w:szCs w:val="22"/>
        </w:rPr>
        <w:t>Nauczyciel  w procesie układania testu zobowiązany jest wyraźnie podzielić zadania według stopnia trudności, stosując nazwy</w:t>
      </w:r>
    </w:p>
    <w:p w:rsidR="000E2F94" w:rsidRPr="002C3D6A" w:rsidRDefault="000E2F94" w:rsidP="000E2F94">
      <w:pPr>
        <w:widowControl/>
        <w:numPr>
          <w:ilvl w:val="0"/>
          <w:numId w:val="1"/>
        </w:numPr>
        <w:tabs>
          <w:tab w:val="clear" w:pos="765"/>
        </w:tabs>
        <w:autoSpaceDE/>
        <w:autoSpaceDN/>
        <w:adjustRightInd/>
        <w:spacing w:after="200" w:line="276" w:lineRule="auto"/>
        <w:jc w:val="left"/>
        <w:rPr>
          <w:b/>
          <w:color w:val="002060"/>
        </w:rPr>
      </w:pPr>
      <w:r w:rsidRPr="002C3D6A">
        <w:rPr>
          <w:b/>
          <w:color w:val="002060"/>
        </w:rPr>
        <w:t>Zadania na poziomie koniecznym (co odpowiada ocenie dopuszczającej – 2)</w:t>
      </w:r>
    </w:p>
    <w:p w:rsidR="000E2F94" w:rsidRPr="002C3D6A" w:rsidRDefault="000E2F94" w:rsidP="000E2F94">
      <w:pPr>
        <w:widowControl/>
        <w:numPr>
          <w:ilvl w:val="0"/>
          <w:numId w:val="1"/>
        </w:numPr>
        <w:tabs>
          <w:tab w:val="clear" w:pos="765"/>
        </w:tabs>
        <w:autoSpaceDE/>
        <w:autoSpaceDN/>
        <w:adjustRightInd/>
        <w:spacing w:after="200" w:line="276" w:lineRule="auto"/>
        <w:jc w:val="left"/>
        <w:rPr>
          <w:b/>
          <w:color w:val="002060"/>
        </w:rPr>
      </w:pPr>
      <w:r w:rsidRPr="002C3D6A">
        <w:rPr>
          <w:b/>
          <w:color w:val="002060"/>
        </w:rPr>
        <w:t>Zadania na poziomie podstawowym (co odpowiada ocenie dostatecznej – 3)</w:t>
      </w:r>
    </w:p>
    <w:p w:rsidR="000E2F94" w:rsidRPr="002C3D6A" w:rsidRDefault="000E2F94" w:rsidP="000E2F94">
      <w:pPr>
        <w:widowControl/>
        <w:numPr>
          <w:ilvl w:val="0"/>
          <w:numId w:val="1"/>
        </w:numPr>
        <w:tabs>
          <w:tab w:val="clear" w:pos="765"/>
        </w:tabs>
        <w:autoSpaceDE/>
        <w:autoSpaceDN/>
        <w:adjustRightInd/>
        <w:spacing w:after="200" w:line="276" w:lineRule="auto"/>
        <w:jc w:val="left"/>
        <w:rPr>
          <w:b/>
          <w:color w:val="002060"/>
        </w:rPr>
      </w:pPr>
      <w:r w:rsidRPr="002C3D6A">
        <w:rPr>
          <w:b/>
          <w:color w:val="002060"/>
        </w:rPr>
        <w:t>Zadania na poziomie rozszerzającym (co odpowiada ocenie dobrej – 4)</w:t>
      </w:r>
    </w:p>
    <w:p w:rsidR="000E2F94" w:rsidRPr="002C3D6A" w:rsidRDefault="000E2F94" w:rsidP="000E2F94">
      <w:pPr>
        <w:widowControl/>
        <w:numPr>
          <w:ilvl w:val="0"/>
          <w:numId w:val="1"/>
        </w:numPr>
        <w:tabs>
          <w:tab w:val="clear" w:pos="765"/>
        </w:tabs>
        <w:autoSpaceDE/>
        <w:autoSpaceDN/>
        <w:adjustRightInd/>
        <w:spacing w:after="200" w:line="276" w:lineRule="auto"/>
        <w:jc w:val="left"/>
        <w:rPr>
          <w:b/>
          <w:color w:val="002060"/>
        </w:rPr>
      </w:pPr>
      <w:r w:rsidRPr="002C3D6A">
        <w:rPr>
          <w:b/>
          <w:color w:val="002060"/>
        </w:rPr>
        <w:t>Zadania na poziomie dopełniającym (co odpowiada ocenie bardzo dobrej – 5)</w:t>
      </w:r>
    </w:p>
    <w:p w:rsidR="000E2F94" w:rsidRPr="000E2F94" w:rsidRDefault="000E2F94" w:rsidP="00337E11">
      <w:pPr>
        <w:widowControl/>
        <w:numPr>
          <w:ilvl w:val="0"/>
          <w:numId w:val="1"/>
        </w:numPr>
        <w:tabs>
          <w:tab w:val="clear" w:pos="765"/>
        </w:tabs>
        <w:autoSpaceDE/>
        <w:autoSpaceDN/>
        <w:adjustRightInd/>
        <w:spacing w:after="200" w:line="276" w:lineRule="auto"/>
        <w:jc w:val="left"/>
        <w:rPr>
          <w:b/>
          <w:color w:val="002060"/>
        </w:rPr>
      </w:pPr>
      <w:r w:rsidRPr="002C3D6A">
        <w:rPr>
          <w:b/>
          <w:color w:val="002060"/>
        </w:rPr>
        <w:t>Zadania na poziomie pełnym (co odpowiada ocenie celującej – 6)</w:t>
      </w:r>
    </w:p>
    <w:p w:rsidR="00337E11" w:rsidRDefault="00337E11" w:rsidP="00337E11">
      <w:pPr>
        <w:pStyle w:val="Default"/>
        <w:rPr>
          <w:rFonts w:cs="Arial"/>
          <w:sz w:val="22"/>
          <w:szCs w:val="22"/>
        </w:rPr>
      </w:pPr>
      <w:r>
        <w:rPr>
          <w:rFonts w:cs="Arial"/>
          <w:b/>
          <w:sz w:val="22"/>
          <w:szCs w:val="22"/>
        </w:rPr>
        <w:t xml:space="preserve">6. </w:t>
      </w:r>
      <w:r>
        <w:rPr>
          <w:rFonts w:cs="Arial"/>
          <w:sz w:val="22"/>
          <w:szCs w:val="22"/>
        </w:rPr>
        <w:t>Do wystawienia oceny ś</w:t>
      </w:r>
      <w:r w:rsidR="004D6D68">
        <w:rPr>
          <w:rFonts w:cs="Arial"/>
          <w:sz w:val="22"/>
          <w:szCs w:val="22"/>
        </w:rPr>
        <w:t>ródrocznej wymagane są minimum 4</w:t>
      </w:r>
      <w:r>
        <w:rPr>
          <w:rFonts w:cs="Arial"/>
          <w:sz w:val="22"/>
          <w:szCs w:val="22"/>
        </w:rPr>
        <w:t xml:space="preserve"> oceny bieżące.</w:t>
      </w:r>
    </w:p>
    <w:p w:rsidR="00337E11" w:rsidRDefault="00337E11" w:rsidP="00337E11">
      <w:pPr>
        <w:pStyle w:val="Default"/>
        <w:rPr>
          <w:rFonts w:cs="Arial"/>
          <w:sz w:val="22"/>
          <w:szCs w:val="22"/>
        </w:rPr>
      </w:pPr>
      <w:r>
        <w:rPr>
          <w:rFonts w:cs="Arial"/>
          <w:sz w:val="22"/>
          <w:szCs w:val="22"/>
        </w:rPr>
        <w:t>7. Uczeń może być niesklasyfikowany w przypadku ponad 50% nieusprawiedliwionych nieobecności.</w:t>
      </w:r>
    </w:p>
    <w:p w:rsidR="00337E11" w:rsidRDefault="00337E11" w:rsidP="00337E11">
      <w:pPr>
        <w:pStyle w:val="Default"/>
        <w:rPr>
          <w:rFonts w:cs="Arial"/>
          <w:sz w:val="22"/>
          <w:szCs w:val="22"/>
        </w:rPr>
      </w:pPr>
      <w:r>
        <w:rPr>
          <w:rFonts w:cs="Arial"/>
          <w:sz w:val="22"/>
          <w:szCs w:val="22"/>
        </w:rPr>
        <w:t>8.Nauczyciel jest zobowiązany dostosować wymagania edukacyjne do indywidualnych potrzeb psychofizycznych i edukacyjnych ucznia, u którego stwierdzono zaburzenia rozwojowe lub specyficzne trudności w uczeniu się, uniemożliwiające sprostanie tym wymaganiom.</w:t>
      </w:r>
    </w:p>
    <w:p w:rsidR="00337E11" w:rsidRDefault="00337E11" w:rsidP="00337E11">
      <w:pPr>
        <w:pStyle w:val="Default"/>
        <w:rPr>
          <w:rFonts w:cs="Arial"/>
          <w:sz w:val="22"/>
          <w:szCs w:val="22"/>
        </w:rPr>
      </w:pPr>
      <w:r>
        <w:rPr>
          <w:rFonts w:cs="Arial"/>
          <w:sz w:val="22"/>
          <w:szCs w:val="22"/>
        </w:rPr>
        <w:t>9. Prace klasowe, sprawdziany są obowiązkowe. Kartkówki (obejmujące materiał z trzech ostatnich lekcji) nie muszą być zapowiedziane przez katechetę. Sprawdzian jest udokumentowany wcześniejszym wpisem w dzienniku. Sprawdzone i poprawione prace n</w:t>
      </w:r>
      <w:r w:rsidR="004D6D68">
        <w:rPr>
          <w:rFonts w:cs="Arial"/>
          <w:sz w:val="22"/>
          <w:szCs w:val="22"/>
        </w:rPr>
        <w:t>auczyciel winien oddać w ciągu 14</w:t>
      </w:r>
      <w:r>
        <w:rPr>
          <w:rFonts w:cs="Arial"/>
          <w:sz w:val="22"/>
          <w:szCs w:val="22"/>
        </w:rPr>
        <w:t xml:space="preserve"> dni. Wszystkie prace pisemne uczniów są prze</w:t>
      </w:r>
      <w:r w:rsidR="004D6D68">
        <w:rPr>
          <w:rFonts w:cs="Arial"/>
          <w:sz w:val="22"/>
          <w:szCs w:val="22"/>
        </w:rPr>
        <w:t>chowywane</w:t>
      </w:r>
      <w:r>
        <w:rPr>
          <w:rFonts w:cs="Arial"/>
          <w:sz w:val="22"/>
          <w:szCs w:val="22"/>
        </w:rPr>
        <w:t xml:space="preserve"> do końca roku szkolnego.</w:t>
      </w:r>
    </w:p>
    <w:p w:rsidR="00337E11" w:rsidRDefault="00337E11" w:rsidP="00337E11">
      <w:pPr>
        <w:pStyle w:val="Default"/>
        <w:rPr>
          <w:rFonts w:cs="Arial"/>
          <w:sz w:val="22"/>
          <w:szCs w:val="22"/>
        </w:rPr>
      </w:pPr>
      <w:r>
        <w:rPr>
          <w:rFonts w:cs="Arial"/>
          <w:sz w:val="22"/>
          <w:szCs w:val="22"/>
        </w:rPr>
        <w:t>10. Uczeń jest zobowiązany do prowadzenia i noszenia zeszytu, ze</w:t>
      </w:r>
      <w:r w:rsidR="004D6D68">
        <w:rPr>
          <w:rFonts w:cs="Arial"/>
          <w:sz w:val="22"/>
          <w:szCs w:val="22"/>
        </w:rPr>
        <w:t xml:space="preserve">szytu ćwiczeń </w:t>
      </w:r>
      <w:r>
        <w:rPr>
          <w:rFonts w:cs="Arial"/>
          <w:sz w:val="22"/>
          <w:szCs w:val="22"/>
        </w:rPr>
        <w:t xml:space="preserve"> i katechizmu przedmiotowego oraz do systematycznego odrabiania prac domowych.</w:t>
      </w:r>
    </w:p>
    <w:p w:rsidR="00337E11" w:rsidRDefault="00337E11" w:rsidP="00337E11">
      <w:pPr>
        <w:pStyle w:val="Default"/>
        <w:rPr>
          <w:rFonts w:cs="Arial"/>
          <w:sz w:val="22"/>
          <w:szCs w:val="22"/>
        </w:rPr>
      </w:pPr>
      <w:r>
        <w:rPr>
          <w:rFonts w:cs="Arial"/>
          <w:sz w:val="22"/>
          <w:szCs w:val="22"/>
        </w:rPr>
        <w:t xml:space="preserve">11.Sprawdziany wiedzy odbywają się minimum raz w semestrze i są zapowiadane z tygodniowym wyprzedzeniem. Sprawdziany są obowiązkowe, jeśli uczeń w tym czasie był nieobecny na lekcji, powinien zaliczyć sprawdzian w terminie późniejszym, uzgodnionym z nauczycielem </w:t>
      </w:r>
    </w:p>
    <w:p w:rsidR="00337E11" w:rsidRDefault="00337E11" w:rsidP="00337E11">
      <w:pPr>
        <w:pStyle w:val="Default"/>
        <w:rPr>
          <w:rFonts w:cs="Arial"/>
          <w:sz w:val="22"/>
          <w:szCs w:val="22"/>
        </w:rPr>
      </w:pPr>
      <w:r>
        <w:rPr>
          <w:rFonts w:cs="Arial"/>
          <w:sz w:val="22"/>
          <w:szCs w:val="22"/>
        </w:rPr>
        <w:t xml:space="preserve">12. </w:t>
      </w:r>
      <w:r>
        <w:rPr>
          <w:rFonts w:cs="Arial"/>
          <w:color w:val="auto"/>
          <w:sz w:val="22"/>
          <w:szCs w:val="22"/>
        </w:rPr>
        <w:t xml:space="preserve">Uczeń ma prawo nie przygotować się do zajęć w przypadku usprawiedliwionej nieobecności trwającej: </w:t>
      </w:r>
    </w:p>
    <w:p w:rsidR="00337E11" w:rsidRDefault="00337E11" w:rsidP="00337E11">
      <w:pPr>
        <w:pStyle w:val="Default"/>
        <w:spacing w:after="25"/>
        <w:rPr>
          <w:rFonts w:cs="Arial"/>
          <w:color w:val="auto"/>
          <w:sz w:val="22"/>
          <w:szCs w:val="22"/>
        </w:rPr>
      </w:pPr>
      <w:r>
        <w:rPr>
          <w:rFonts w:cs="Arial"/>
          <w:color w:val="auto"/>
          <w:sz w:val="22"/>
          <w:szCs w:val="22"/>
        </w:rPr>
        <w:lastRenderedPageBreak/>
        <w:t xml:space="preserve">1) od trzech do pięciu dni – dwa dni, </w:t>
      </w:r>
    </w:p>
    <w:p w:rsidR="00337E11" w:rsidRDefault="00337E11" w:rsidP="00337E11">
      <w:pPr>
        <w:pStyle w:val="Default"/>
        <w:spacing w:after="25"/>
        <w:rPr>
          <w:rFonts w:cs="Arial"/>
          <w:color w:val="auto"/>
          <w:sz w:val="22"/>
          <w:szCs w:val="22"/>
        </w:rPr>
      </w:pPr>
      <w:r>
        <w:rPr>
          <w:rFonts w:cs="Arial"/>
          <w:color w:val="auto"/>
          <w:sz w:val="22"/>
          <w:szCs w:val="22"/>
        </w:rPr>
        <w:t xml:space="preserve">2) powyżej pięciu dni – tydzień. </w:t>
      </w:r>
    </w:p>
    <w:p w:rsidR="00337E11" w:rsidRDefault="00337E11" w:rsidP="00337E11">
      <w:pPr>
        <w:pStyle w:val="Default"/>
        <w:rPr>
          <w:rFonts w:cs="Arial"/>
          <w:color w:val="auto"/>
          <w:sz w:val="22"/>
          <w:szCs w:val="22"/>
        </w:rPr>
      </w:pPr>
      <w:r>
        <w:rPr>
          <w:rFonts w:cs="Arial"/>
          <w:color w:val="auto"/>
          <w:sz w:val="22"/>
          <w:szCs w:val="22"/>
        </w:rPr>
        <w:t xml:space="preserve">3) Ewentualne braki Uczeń powinien uzupełnić pod kontrolą Rodziców (opiekunów prawnych) w ciągu tygodnia licząc od dnia przyjścia do Szkoły. Uzupełnieniu podlegają również zeszyty i ćwiczenia – według wskazówek Nauczyciela. </w:t>
      </w:r>
    </w:p>
    <w:p w:rsidR="00337E11" w:rsidRDefault="00337E11" w:rsidP="00337E11">
      <w:pPr>
        <w:pStyle w:val="Default"/>
        <w:rPr>
          <w:rFonts w:cs="Arial"/>
          <w:sz w:val="22"/>
          <w:szCs w:val="22"/>
        </w:rPr>
      </w:pPr>
      <w:r>
        <w:rPr>
          <w:rFonts w:cs="Arial"/>
          <w:sz w:val="22"/>
          <w:szCs w:val="22"/>
        </w:rPr>
        <w:t>13.W przypadku wystąpienia poważnych przyczyn losowych, które przeszkodziły w przygotowaniu się ucznia do lekcji, uczeń nie ponosi żadnych konsekwencji, jeżeli są one potwierdzone pisemnie lub ustnie przez rodzica (opiekuna) przed lekcją.</w:t>
      </w:r>
      <w:r>
        <w:rPr>
          <w:rFonts w:cs="Arial"/>
          <w:sz w:val="22"/>
          <w:szCs w:val="22"/>
        </w:rPr>
        <w:tab/>
      </w:r>
    </w:p>
    <w:p w:rsidR="00337E11" w:rsidRDefault="00337E11" w:rsidP="00337E11">
      <w:pPr>
        <w:pStyle w:val="Default"/>
        <w:rPr>
          <w:rFonts w:cs="Arial"/>
          <w:sz w:val="22"/>
          <w:szCs w:val="22"/>
        </w:rPr>
      </w:pPr>
      <w:r>
        <w:rPr>
          <w:rFonts w:cs="Arial"/>
          <w:sz w:val="22"/>
          <w:szCs w:val="22"/>
        </w:rPr>
        <w:t xml:space="preserve">14. </w:t>
      </w:r>
      <w:r>
        <w:rPr>
          <w:rFonts w:cs="Arial"/>
          <w:color w:val="auto"/>
          <w:sz w:val="22"/>
          <w:szCs w:val="22"/>
        </w:rPr>
        <w:t xml:space="preserve"> Ponadto Uczeń może być nieprzygotowany do zajęć z innych przyczyn. </w:t>
      </w:r>
    </w:p>
    <w:p w:rsidR="00337E11" w:rsidRDefault="00337E11" w:rsidP="00337E11">
      <w:pPr>
        <w:pStyle w:val="Default"/>
        <w:rPr>
          <w:rFonts w:cs="Arial"/>
          <w:color w:val="auto"/>
          <w:sz w:val="22"/>
          <w:szCs w:val="22"/>
        </w:rPr>
      </w:pPr>
      <w:r>
        <w:rPr>
          <w:rFonts w:cs="Arial"/>
          <w:color w:val="auto"/>
          <w:sz w:val="22"/>
          <w:szCs w:val="22"/>
        </w:rPr>
        <w:t>Ilość „braków przygotowania” - 2 w semestrze i „braków zadań” - 2 w semestrze</w:t>
      </w:r>
    </w:p>
    <w:p w:rsidR="00337E11" w:rsidRDefault="00337E11" w:rsidP="00337E11">
      <w:pPr>
        <w:pStyle w:val="Default"/>
        <w:spacing w:after="22"/>
        <w:rPr>
          <w:rFonts w:cs="Arial"/>
          <w:color w:val="auto"/>
          <w:sz w:val="22"/>
          <w:szCs w:val="22"/>
        </w:rPr>
      </w:pPr>
      <w:r>
        <w:rPr>
          <w:rFonts w:cs="Arial"/>
          <w:color w:val="auto"/>
          <w:sz w:val="22"/>
          <w:szCs w:val="22"/>
        </w:rPr>
        <w:t xml:space="preserve">1) nieprzygotowanie Uczeń musi zgłosić Nauczycielowi przed rozpoczęciem zajęć, </w:t>
      </w:r>
    </w:p>
    <w:p w:rsidR="00337E11" w:rsidRDefault="00337E11" w:rsidP="00337E11">
      <w:pPr>
        <w:pStyle w:val="Default"/>
        <w:spacing w:after="22"/>
        <w:rPr>
          <w:rFonts w:cs="Arial"/>
          <w:color w:val="auto"/>
          <w:sz w:val="22"/>
          <w:szCs w:val="22"/>
        </w:rPr>
      </w:pPr>
      <w:r>
        <w:rPr>
          <w:rFonts w:cs="Arial"/>
          <w:color w:val="auto"/>
          <w:sz w:val="22"/>
          <w:szCs w:val="22"/>
        </w:rPr>
        <w:t>2) Nauczyciel zaznacza „brak przygotowania” lub „brak zadania” Ucznia w Dzienniku Elektronicznym w odpowiedniej rubryce za pomocą skrótów: „</w:t>
      </w:r>
      <w:proofErr w:type="spellStart"/>
      <w:r>
        <w:rPr>
          <w:rFonts w:cs="Arial"/>
          <w:color w:val="auto"/>
          <w:sz w:val="22"/>
          <w:szCs w:val="22"/>
        </w:rPr>
        <w:t>np</w:t>
      </w:r>
      <w:proofErr w:type="spellEnd"/>
      <w:r>
        <w:rPr>
          <w:rFonts w:cs="Arial"/>
          <w:color w:val="auto"/>
          <w:sz w:val="22"/>
          <w:szCs w:val="22"/>
        </w:rPr>
        <w:t>”, „</w:t>
      </w:r>
      <w:proofErr w:type="spellStart"/>
      <w:r>
        <w:rPr>
          <w:rFonts w:cs="Arial"/>
          <w:color w:val="auto"/>
          <w:sz w:val="22"/>
          <w:szCs w:val="22"/>
        </w:rPr>
        <w:t>bz</w:t>
      </w:r>
      <w:proofErr w:type="spellEnd"/>
      <w:r>
        <w:rPr>
          <w:rFonts w:cs="Arial"/>
          <w:color w:val="auto"/>
          <w:sz w:val="22"/>
          <w:szCs w:val="22"/>
        </w:rPr>
        <w:t xml:space="preserve">”, </w:t>
      </w:r>
    </w:p>
    <w:p w:rsidR="00337E11" w:rsidRDefault="00337E11" w:rsidP="00337E11">
      <w:pPr>
        <w:pStyle w:val="Default"/>
        <w:rPr>
          <w:rFonts w:cs="Arial"/>
          <w:color w:val="auto"/>
          <w:sz w:val="22"/>
          <w:szCs w:val="22"/>
        </w:rPr>
      </w:pPr>
      <w:r>
        <w:rPr>
          <w:rFonts w:cs="Arial"/>
          <w:color w:val="auto"/>
          <w:sz w:val="22"/>
          <w:szCs w:val="22"/>
        </w:rPr>
        <w:t>3) w przypadku, gdy Uczeń wykorzysta już liczbę „braków zadań” i „braków przygotowania”, za każdy kolejny „brak przygotowania” lub „brak zadania” uzyskuje ocenę niedostateczną.</w:t>
      </w:r>
    </w:p>
    <w:p w:rsidR="00337E11" w:rsidRDefault="00337E11" w:rsidP="00337E11">
      <w:pPr>
        <w:pStyle w:val="Default"/>
        <w:rPr>
          <w:rFonts w:cs="Arial"/>
          <w:color w:val="auto"/>
          <w:sz w:val="22"/>
          <w:szCs w:val="22"/>
        </w:rPr>
      </w:pPr>
      <w:r>
        <w:rPr>
          <w:rFonts w:cs="Arial"/>
          <w:color w:val="auto"/>
          <w:sz w:val="22"/>
          <w:szCs w:val="22"/>
        </w:rPr>
        <w:t>"Brak zadania"- nieodrobienie w formie pisemnej prac pisemnych zadanych przez nauczyciela, oraz niewykonanie innych prac zadanych przez nauczyciela, w formie innej niż pisemna.</w:t>
      </w:r>
    </w:p>
    <w:p w:rsidR="00337E11" w:rsidRDefault="00337E11" w:rsidP="00337E11">
      <w:pPr>
        <w:pStyle w:val="Default"/>
        <w:rPr>
          <w:rFonts w:cs="Arial"/>
          <w:color w:val="auto"/>
          <w:sz w:val="22"/>
          <w:szCs w:val="22"/>
        </w:rPr>
      </w:pPr>
      <w:r>
        <w:rPr>
          <w:rFonts w:cs="Arial"/>
          <w:color w:val="auto"/>
          <w:sz w:val="22"/>
          <w:szCs w:val="22"/>
        </w:rPr>
        <w:t>"Brak przygotowania" - nieznajomość materiału przerobionego w czasie ostatnich trzech zajęć lekcyjnych lub/i  brak podręcznika, ćwiczeń i zeszytu przedmiotowego.</w:t>
      </w:r>
    </w:p>
    <w:p w:rsidR="00337E11" w:rsidRDefault="00337E11" w:rsidP="00337E11">
      <w:pPr>
        <w:pStyle w:val="Default"/>
        <w:spacing w:after="22"/>
        <w:rPr>
          <w:rFonts w:cs="Arial"/>
          <w:color w:val="auto"/>
          <w:sz w:val="22"/>
          <w:szCs w:val="22"/>
        </w:rPr>
      </w:pPr>
      <w:r>
        <w:rPr>
          <w:rFonts w:cs="Arial"/>
          <w:color w:val="auto"/>
          <w:sz w:val="22"/>
          <w:szCs w:val="22"/>
        </w:rPr>
        <w:t xml:space="preserve">15. Uczeń ma obowiązek poprawić sprawdzian w przypadku, gdy uzyska ocenę niedostateczną do 2 tygodni od dnia uzyskania niekorzystnej oceny. </w:t>
      </w:r>
    </w:p>
    <w:p w:rsidR="00337E11" w:rsidRDefault="00337E11" w:rsidP="00337E11">
      <w:pPr>
        <w:pStyle w:val="Default"/>
        <w:spacing w:after="22"/>
        <w:rPr>
          <w:rFonts w:cs="Arial"/>
          <w:color w:val="auto"/>
          <w:sz w:val="22"/>
          <w:szCs w:val="22"/>
        </w:rPr>
      </w:pPr>
      <w:r>
        <w:rPr>
          <w:rFonts w:cs="Arial"/>
          <w:color w:val="auto"/>
          <w:sz w:val="22"/>
          <w:szCs w:val="22"/>
        </w:rPr>
        <w:t>16. Uczeń ma prawo poprawić sprawdzian</w:t>
      </w:r>
      <w:r w:rsidR="004D6D68">
        <w:rPr>
          <w:rFonts w:cs="Arial"/>
          <w:color w:val="auto"/>
          <w:sz w:val="22"/>
          <w:szCs w:val="22"/>
        </w:rPr>
        <w:t>, kartkówkę</w:t>
      </w:r>
      <w:r>
        <w:rPr>
          <w:rFonts w:cs="Arial"/>
          <w:color w:val="auto"/>
          <w:sz w:val="22"/>
          <w:szCs w:val="22"/>
        </w:rPr>
        <w:t xml:space="preserve"> w przypadku, gdy uzyska o</w:t>
      </w:r>
      <w:r w:rsidR="004D6D68">
        <w:rPr>
          <w:rFonts w:cs="Arial"/>
          <w:color w:val="auto"/>
          <w:sz w:val="22"/>
          <w:szCs w:val="22"/>
        </w:rPr>
        <w:t>cenę, która go nie</w:t>
      </w:r>
      <w:r w:rsidR="0096398F">
        <w:rPr>
          <w:rFonts w:cs="Arial"/>
          <w:color w:val="auto"/>
          <w:sz w:val="22"/>
          <w:szCs w:val="22"/>
        </w:rPr>
        <w:t xml:space="preserve"> </w:t>
      </w:r>
      <w:r w:rsidR="004D6D68">
        <w:rPr>
          <w:rFonts w:cs="Arial"/>
          <w:color w:val="auto"/>
          <w:sz w:val="22"/>
          <w:szCs w:val="22"/>
        </w:rPr>
        <w:t>zadowala,</w:t>
      </w:r>
      <w:r>
        <w:rPr>
          <w:rFonts w:cs="Arial"/>
          <w:color w:val="auto"/>
          <w:sz w:val="22"/>
          <w:szCs w:val="22"/>
        </w:rPr>
        <w:t xml:space="preserve"> do 2 tygodni od dnia uzyskania w/w ocen. </w:t>
      </w:r>
    </w:p>
    <w:p w:rsidR="00337E11" w:rsidRDefault="00337E11" w:rsidP="00337E11">
      <w:pPr>
        <w:pStyle w:val="Default"/>
        <w:spacing w:after="22"/>
        <w:rPr>
          <w:rFonts w:cs="Arial"/>
          <w:color w:val="auto"/>
          <w:sz w:val="22"/>
          <w:szCs w:val="22"/>
        </w:rPr>
      </w:pPr>
      <w:r>
        <w:rPr>
          <w:rFonts w:cs="Arial"/>
          <w:i/>
          <w:iCs/>
          <w:color w:val="auto"/>
          <w:sz w:val="22"/>
          <w:szCs w:val="22"/>
        </w:rPr>
        <w:t xml:space="preserve">17. </w:t>
      </w:r>
      <w:r>
        <w:rPr>
          <w:rFonts w:cs="Arial"/>
          <w:color w:val="auto"/>
          <w:sz w:val="22"/>
          <w:szCs w:val="22"/>
        </w:rPr>
        <w:t xml:space="preserve">Uczeń ma prawo poprawić każdą formę sprawdzania osiągnięć ocenioną: </w:t>
      </w:r>
      <w:r>
        <w:rPr>
          <w:rFonts w:cs="Arial"/>
          <w:i/>
          <w:iCs/>
          <w:color w:val="auto"/>
          <w:sz w:val="22"/>
          <w:szCs w:val="22"/>
        </w:rPr>
        <w:t xml:space="preserve">„niedostateczny”. </w:t>
      </w:r>
    </w:p>
    <w:p w:rsidR="00337E11" w:rsidRDefault="00337E11" w:rsidP="00337E11">
      <w:pPr>
        <w:pStyle w:val="Default"/>
        <w:spacing w:after="22"/>
        <w:rPr>
          <w:rFonts w:cs="Arial"/>
          <w:color w:val="auto"/>
          <w:sz w:val="22"/>
          <w:szCs w:val="22"/>
        </w:rPr>
      </w:pPr>
      <w:r>
        <w:rPr>
          <w:rFonts w:cs="Arial"/>
          <w:i/>
          <w:iCs/>
          <w:color w:val="auto"/>
          <w:sz w:val="22"/>
          <w:szCs w:val="22"/>
        </w:rPr>
        <w:t xml:space="preserve">18. </w:t>
      </w:r>
      <w:r>
        <w:rPr>
          <w:rFonts w:cs="Arial"/>
          <w:color w:val="auto"/>
          <w:sz w:val="22"/>
          <w:szCs w:val="22"/>
        </w:rPr>
        <w:t xml:space="preserve">Uczeń ma prawo do jednokrotnej poprawy oceny. Formę i termin (w ciągu 2 tygodni) poprawy ustala Nauczyciel. Uzyskaną ocenę z poprawy Nauczyciel zaznacza w nawiasie np. </w:t>
      </w:r>
      <w:r>
        <w:rPr>
          <w:rFonts w:cs="Arial"/>
          <w:i/>
          <w:iCs/>
          <w:color w:val="auto"/>
          <w:sz w:val="22"/>
          <w:szCs w:val="22"/>
        </w:rPr>
        <w:t xml:space="preserve">2(4). </w:t>
      </w:r>
    </w:p>
    <w:p w:rsidR="00337E11" w:rsidRDefault="00337E11" w:rsidP="00337E11">
      <w:pPr>
        <w:pStyle w:val="Default"/>
        <w:rPr>
          <w:rFonts w:cs="Arial"/>
          <w:color w:val="auto"/>
          <w:sz w:val="22"/>
          <w:szCs w:val="22"/>
        </w:rPr>
      </w:pPr>
      <w:r>
        <w:rPr>
          <w:rFonts w:cs="Arial"/>
          <w:color w:val="auto"/>
          <w:sz w:val="22"/>
          <w:szCs w:val="22"/>
        </w:rPr>
        <w:t xml:space="preserve">19. Przy ustalaniu oceny klasyfikacyjnej śródrocznej i rocznej Nauczyciel bierze pod uwagę ocenę niekorzystną i ocenę z poprawy. </w:t>
      </w:r>
    </w:p>
    <w:p w:rsidR="00337E11" w:rsidRDefault="00337E11" w:rsidP="00337E11">
      <w:pPr>
        <w:pStyle w:val="Default"/>
        <w:rPr>
          <w:rFonts w:cs="Arial"/>
          <w:sz w:val="22"/>
          <w:szCs w:val="22"/>
        </w:rPr>
      </w:pPr>
      <w:r>
        <w:rPr>
          <w:rFonts w:cs="Arial"/>
          <w:sz w:val="22"/>
          <w:szCs w:val="22"/>
        </w:rPr>
        <w:t>20.Jeśli uczeń ma trudności w opanowaniu materiału, ma prawo do pomocy ze strony nauczyciela lub innego ucznia. Warunkiem jest aktywna obecność na lekcjach lub usprawiedliwiona dłuższa nieobecność.</w:t>
      </w:r>
    </w:p>
    <w:p w:rsidR="00337E11" w:rsidRDefault="00337E11" w:rsidP="00337E11">
      <w:pPr>
        <w:pStyle w:val="Default"/>
        <w:rPr>
          <w:rFonts w:cs="Arial"/>
          <w:sz w:val="22"/>
          <w:szCs w:val="22"/>
        </w:rPr>
      </w:pPr>
      <w:r>
        <w:rPr>
          <w:rFonts w:cs="Arial"/>
          <w:sz w:val="22"/>
          <w:szCs w:val="22"/>
        </w:rPr>
        <w:t>21. O ocenie niedostatecznej śródrocznej czy rocznej uczeń informowany jest ustnie, a jego rodzice (prawni opiekunowie)</w:t>
      </w:r>
      <w:r w:rsidR="004D6D68">
        <w:rPr>
          <w:rFonts w:cs="Arial"/>
          <w:sz w:val="22"/>
          <w:szCs w:val="22"/>
        </w:rPr>
        <w:t xml:space="preserve"> w formie pisemnej na tydzień</w:t>
      </w:r>
      <w:r>
        <w:rPr>
          <w:rFonts w:cs="Arial"/>
          <w:sz w:val="22"/>
          <w:szCs w:val="22"/>
        </w:rPr>
        <w:t xml:space="preserve"> przed radą pedagogiczną klasyfikacyjną. Za pisemne poinformowanie rodzica (prawnego opiekuna) odpowiada wychowawca. Szczegółowe postępowanie określa Wewnątrzszkolny System Oceniania.</w:t>
      </w:r>
    </w:p>
    <w:p w:rsidR="00337E11" w:rsidRDefault="004D6D68" w:rsidP="00337E11">
      <w:pPr>
        <w:pStyle w:val="Default"/>
        <w:rPr>
          <w:rFonts w:cs="Arial"/>
          <w:sz w:val="22"/>
          <w:szCs w:val="22"/>
        </w:rPr>
      </w:pPr>
      <w:r>
        <w:rPr>
          <w:rFonts w:cs="Arial"/>
          <w:sz w:val="22"/>
          <w:szCs w:val="22"/>
        </w:rPr>
        <w:t>22.Na tydzień</w:t>
      </w:r>
      <w:r w:rsidR="00337E11">
        <w:rPr>
          <w:rFonts w:cs="Arial"/>
          <w:sz w:val="22"/>
          <w:szCs w:val="22"/>
        </w:rPr>
        <w:t xml:space="preserve"> przed posiedzeniem klasyfikacyjnym rady pedagogicznej uczniowie są informowani o przewidywanych ocenach śródrocznych lub rocznych.</w:t>
      </w:r>
    </w:p>
    <w:p w:rsidR="00337E11" w:rsidRDefault="00337E11" w:rsidP="00337E11">
      <w:pPr>
        <w:pStyle w:val="Default"/>
        <w:rPr>
          <w:rFonts w:cs="Arial"/>
          <w:color w:val="auto"/>
          <w:sz w:val="22"/>
          <w:szCs w:val="22"/>
        </w:rPr>
      </w:pPr>
      <w:r>
        <w:rPr>
          <w:rFonts w:cs="Arial"/>
          <w:sz w:val="22"/>
          <w:szCs w:val="22"/>
        </w:rPr>
        <w:t xml:space="preserve">23. </w:t>
      </w:r>
      <w:r>
        <w:rPr>
          <w:rFonts w:cs="Arial"/>
          <w:color w:val="auto"/>
          <w:sz w:val="22"/>
          <w:szCs w:val="22"/>
        </w:rPr>
        <w:t>Ocena śródroczna i roczna nie jest średnią arytmetyczną, ale oceną ważoną.</w:t>
      </w:r>
    </w:p>
    <w:p w:rsidR="00337E11" w:rsidRDefault="00337E11" w:rsidP="00337E11">
      <w:pPr>
        <w:pStyle w:val="Default"/>
        <w:rPr>
          <w:rFonts w:cs="Arial"/>
          <w:color w:val="auto"/>
          <w:sz w:val="22"/>
          <w:szCs w:val="22"/>
          <w:u w:val="single"/>
        </w:rPr>
      </w:pPr>
      <w:r>
        <w:rPr>
          <w:rFonts w:cs="Arial"/>
          <w:b/>
          <w:bCs/>
          <w:sz w:val="22"/>
          <w:szCs w:val="22"/>
          <w:u w:val="single"/>
        </w:rPr>
        <w:t>Waga ocen:</w:t>
      </w:r>
    </w:p>
    <w:p w:rsidR="00337E11" w:rsidRDefault="004D6D68" w:rsidP="00337E11">
      <w:pPr>
        <w:tabs>
          <w:tab w:val="left" w:pos="708"/>
        </w:tabs>
        <w:autoSpaceDE/>
        <w:adjustRightInd/>
        <w:spacing w:before="100" w:beforeAutospacing="1" w:after="100" w:afterAutospacing="1" w:line="276" w:lineRule="auto"/>
        <w:ind w:firstLine="0"/>
        <w:rPr>
          <w:rFonts w:ascii="Calibri" w:hAnsi="Calibri" w:cs="Arial"/>
          <w:bCs/>
          <w:sz w:val="20"/>
          <w:szCs w:val="20"/>
        </w:rPr>
      </w:pPr>
      <w:r>
        <w:rPr>
          <w:rFonts w:ascii="Calibri" w:hAnsi="Calibri" w:cs="Arial"/>
          <w:bCs/>
          <w:sz w:val="20"/>
          <w:szCs w:val="20"/>
        </w:rPr>
        <w:t>sprawdzian 5</w:t>
      </w:r>
    </w:p>
    <w:p w:rsidR="00337E11" w:rsidRDefault="004D6D68" w:rsidP="00337E11">
      <w:pPr>
        <w:tabs>
          <w:tab w:val="left" w:pos="708"/>
        </w:tabs>
        <w:autoSpaceDE/>
        <w:adjustRightInd/>
        <w:spacing w:before="100" w:beforeAutospacing="1" w:after="100" w:afterAutospacing="1" w:line="276" w:lineRule="auto"/>
        <w:ind w:firstLine="0"/>
        <w:rPr>
          <w:rFonts w:ascii="Calibri" w:hAnsi="Calibri" w:cs="Arial"/>
          <w:bCs/>
          <w:sz w:val="20"/>
          <w:szCs w:val="20"/>
        </w:rPr>
      </w:pPr>
      <w:r>
        <w:rPr>
          <w:rFonts w:ascii="Calibri" w:hAnsi="Calibri" w:cs="Arial"/>
          <w:bCs/>
          <w:sz w:val="20"/>
          <w:szCs w:val="20"/>
        </w:rPr>
        <w:t>kartkówka 4</w:t>
      </w:r>
    </w:p>
    <w:p w:rsidR="00337E11" w:rsidRDefault="004D6D68" w:rsidP="00337E11">
      <w:pPr>
        <w:tabs>
          <w:tab w:val="left" w:pos="708"/>
        </w:tabs>
        <w:autoSpaceDE/>
        <w:adjustRightInd/>
        <w:spacing w:before="100" w:beforeAutospacing="1" w:after="100" w:afterAutospacing="1" w:line="276" w:lineRule="auto"/>
        <w:ind w:firstLine="0"/>
        <w:rPr>
          <w:rFonts w:ascii="Calibri" w:hAnsi="Calibri" w:cs="Arial"/>
          <w:bCs/>
          <w:sz w:val="20"/>
          <w:szCs w:val="20"/>
        </w:rPr>
      </w:pPr>
      <w:r>
        <w:rPr>
          <w:rFonts w:ascii="Calibri" w:hAnsi="Calibri" w:cs="Arial"/>
          <w:bCs/>
          <w:sz w:val="20"/>
          <w:szCs w:val="20"/>
        </w:rPr>
        <w:t>odp. ustna 4</w:t>
      </w:r>
    </w:p>
    <w:p w:rsidR="00337E11" w:rsidRDefault="004D6D68" w:rsidP="00337E11">
      <w:pPr>
        <w:tabs>
          <w:tab w:val="left" w:pos="708"/>
        </w:tabs>
        <w:autoSpaceDE/>
        <w:adjustRightInd/>
        <w:spacing w:before="100" w:beforeAutospacing="1" w:after="100" w:afterAutospacing="1" w:line="276" w:lineRule="auto"/>
        <w:ind w:firstLine="0"/>
        <w:rPr>
          <w:rFonts w:ascii="Calibri" w:hAnsi="Calibri" w:cs="Arial"/>
          <w:bCs/>
          <w:sz w:val="20"/>
          <w:szCs w:val="20"/>
        </w:rPr>
      </w:pPr>
      <w:r>
        <w:rPr>
          <w:rFonts w:ascii="Calibri" w:hAnsi="Calibri" w:cs="Arial"/>
          <w:bCs/>
          <w:sz w:val="20"/>
          <w:szCs w:val="20"/>
        </w:rPr>
        <w:t>referat, praca dodatkowa, 3</w:t>
      </w:r>
    </w:p>
    <w:p w:rsidR="00337E11" w:rsidRDefault="004D6D68" w:rsidP="00337E11">
      <w:pPr>
        <w:tabs>
          <w:tab w:val="left" w:pos="708"/>
        </w:tabs>
        <w:autoSpaceDE/>
        <w:adjustRightInd/>
        <w:spacing w:before="100" w:beforeAutospacing="1" w:after="100" w:afterAutospacing="1" w:line="276" w:lineRule="auto"/>
        <w:ind w:firstLine="0"/>
        <w:rPr>
          <w:rFonts w:ascii="Calibri" w:hAnsi="Calibri" w:cs="Arial"/>
          <w:bCs/>
          <w:sz w:val="20"/>
          <w:szCs w:val="20"/>
        </w:rPr>
      </w:pPr>
      <w:r>
        <w:rPr>
          <w:rFonts w:ascii="Calibri" w:hAnsi="Calibri" w:cs="Arial"/>
          <w:bCs/>
          <w:sz w:val="20"/>
          <w:szCs w:val="20"/>
        </w:rPr>
        <w:t>udział w konkursach 4</w:t>
      </w:r>
    </w:p>
    <w:p w:rsidR="00337E11" w:rsidRDefault="00337E11" w:rsidP="00337E11">
      <w:pPr>
        <w:tabs>
          <w:tab w:val="left" w:pos="708"/>
        </w:tabs>
        <w:autoSpaceDE/>
        <w:adjustRightInd/>
        <w:spacing w:before="100" w:beforeAutospacing="1" w:after="100" w:afterAutospacing="1" w:line="276" w:lineRule="auto"/>
        <w:ind w:firstLine="0"/>
        <w:rPr>
          <w:rFonts w:ascii="Calibri" w:hAnsi="Calibri" w:cs="Arial"/>
          <w:bCs/>
          <w:sz w:val="20"/>
          <w:szCs w:val="20"/>
        </w:rPr>
      </w:pPr>
      <w:r>
        <w:rPr>
          <w:rFonts w:ascii="Calibri" w:hAnsi="Calibri" w:cs="Arial"/>
          <w:bCs/>
          <w:sz w:val="20"/>
          <w:szCs w:val="20"/>
        </w:rPr>
        <w:t>aktywność, praca w grupie 3</w:t>
      </w:r>
    </w:p>
    <w:p w:rsidR="00337E11" w:rsidRDefault="00337E11" w:rsidP="00337E11">
      <w:pPr>
        <w:tabs>
          <w:tab w:val="left" w:pos="708"/>
        </w:tabs>
        <w:autoSpaceDE/>
        <w:adjustRightInd/>
        <w:spacing w:before="100" w:beforeAutospacing="1" w:after="100" w:afterAutospacing="1" w:line="276" w:lineRule="auto"/>
        <w:ind w:firstLine="0"/>
        <w:rPr>
          <w:rFonts w:ascii="Calibri" w:hAnsi="Calibri" w:cs="Arial"/>
          <w:bCs/>
          <w:sz w:val="20"/>
          <w:szCs w:val="20"/>
        </w:rPr>
      </w:pPr>
      <w:r>
        <w:rPr>
          <w:rFonts w:ascii="Calibri" w:hAnsi="Calibri" w:cs="Arial"/>
          <w:bCs/>
          <w:sz w:val="20"/>
          <w:szCs w:val="20"/>
        </w:rPr>
        <w:lastRenderedPageBreak/>
        <w:t>zad. domowe 2</w:t>
      </w:r>
    </w:p>
    <w:p w:rsidR="00337E11" w:rsidRDefault="00337E11" w:rsidP="00337E11">
      <w:pPr>
        <w:tabs>
          <w:tab w:val="left" w:pos="708"/>
        </w:tabs>
        <w:autoSpaceDE/>
        <w:adjustRightInd/>
        <w:spacing w:before="100" w:beforeAutospacing="1" w:after="100" w:afterAutospacing="1" w:line="276" w:lineRule="auto"/>
        <w:ind w:firstLine="0"/>
        <w:rPr>
          <w:rFonts w:ascii="Calibri" w:hAnsi="Calibri" w:cs="Arial"/>
          <w:bCs/>
          <w:sz w:val="20"/>
          <w:szCs w:val="20"/>
        </w:rPr>
      </w:pPr>
      <w:r>
        <w:rPr>
          <w:rFonts w:ascii="Calibri" w:hAnsi="Calibri" w:cs="Arial"/>
          <w:bCs/>
          <w:sz w:val="20"/>
          <w:szCs w:val="20"/>
        </w:rPr>
        <w:t>zeszyt 2</w:t>
      </w:r>
    </w:p>
    <w:p w:rsidR="00337E11" w:rsidRDefault="00337E11" w:rsidP="00337E11">
      <w:pPr>
        <w:tabs>
          <w:tab w:val="left" w:pos="708"/>
        </w:tabs>
        <w:autoSpaceDE/>
        <w:adjustRightInd/>
        <w:spacing w:before="100" w:beforeAutospacing="1" w:after="100" w:afterAutospacing="1" w:line="276" w:lineRule="auto"/>
        <w:ind w:firstLine="0"/>
        <w:rPr>
          <w:rFonts w:ascii="Calibri" w:hAnsi="Calibri" w:cs="Arial"/>
        </w:rPr>
      </w:pPr>
      <w:r>
        <w:rPr>
          <w:rFonts w:ascii="Calibri" w:hAnsi="Calibri" w:cs="Arial"/>
        </w:rPr>
        <w:t>24. Uczniowi, który uczęszcza na zajęcia z religii wlicza się roczną ocenę klasyfikacyjną uzyskaną z tych zajęć do średniej.</w:t>
      </w:r>
    </w:p>
    <w:p w:rsidR="00337E11" w:rsidRDefault="00337E11" w:rsidP="00337E11">
      <w:pPr>
        <w:tabs>
          <w:tab w:val="left" w:pos="708"/>
        </w:tabs>
        <w:autoSpaceDE/>
        <w:adjustRightInd/>
        <w:spacing w:before="100" w:beforeAutospacing="1" w:after="100" w:afterAutospacing="1" w:line="276" w:lineRule="auto"/>
        <w:ind w:firstLine="0"/>
        <w:rPr>
          <w:rFonts w:ascii="Calibri" w:hAnsi="Calibri" w:cs="Arial"/>
        </w:rPr>
      </w:pPr>
      <w:r>
        <w:rPr>
          <w:rFonts w:ascii="Calibri" w:hAnsi="Calibri" w:cs="Arial"/>
        </w:rPr>
        <w:t>Uczeń, który uczęszczał na zajęcia z religii i zajęcia z etyki do średniej ocen ma wliczone oceny z obu przedmiotów. Obie oceny będą na świadectwie.</w:t>
      </w:r>
    </w:p>
    <w:p w:rsidR="00337E11" w:rsidRDefault="00337E11" w:rsidP="00337E11">
      <w:pPr>
        <w:tabs>
          <w:tab w:val="left" w:pos="708"/>
        </w:tabs>
        <w:autoSpaceDE/>
        <w:adjustRightInd/>
        <w:spacing w:before="100" w:beforeAutospacing="1" w:after="100" w:afterAutospacing="1" w:line="276" w:lineRule="auto"/>
        <w:ind w:firstLine="0"/>
        <w:rPr>
          <w:rFonts w:ascii="Calibri" w:hAnsi="Calibri" w:cs="Arial"/>
          <w:bCs/>
        </w:rPr>
      </w:pPr>
      <w:r>
        <w:rPr>
          <w:rFonts w:ascii="Calibri" w:hAnsi="Calibri" w:cs="Arial"/>
        </w:rPr>
        <w:t>25. Laureaci konkursów przedmiotowych o zasięgu wojewódzkim w szkole podstawowej otrzymują z danych zajęć edukacyjnych celującą roczną (semestralną) ocenę klasyfikacyjną. Uczeń, który uzyskał tytuł laureata konkursu przedmiotowego o zasięgu wojewódzkim po ustaleniu albo uzyskaniu rocznej (semestralnej) oceny klasyfikacyjnej z zajęć edukacyjnych, otrzymuje z tych zajęć edukacyjnych celującą końcową ocenę klasyfikacyjną.</w:t>
      </w:r>
    </w:p>
    <w:p w:rsidR="00337E11" w:rsidRDefault="00337E11" w:rsidP="00337E11">
      <w:pPr>
        <w:pStyle w:val="Default"/>
        <w:rPr>
          <w:rFonts w:cs="Arial"/>
          <w:color w:val="auto"/>
          <w:sz w:val="22"/>
          <w:szCs w:val="22"/>
        </w:rPr>
      </w:pPr>
      <w:r>
        <w:rPr>
          <w:rFonts w:cs="Arial"/>
          <w:color w:val="auto"/>
          <w:sz w:val="22"/>
          <w:szCs w:val="22"/>
        </w:rPr>
        <w:t xml:space="preserve">19. Oceny są jawne zarówno dla Ucznia, jak i jego Rodziców (opiekunów prawnych). </w:t>
      </w:r>
    </w:p>
    <w:p w:rsidR="00337E11" w:rsidRDefault="00337E11" w:rsidP="00337E11">
      <w:pPr>
        <w:pStyle w:val="Default"/>
        <w:spacing w:after="22"/>
        <w:rPr>
          <w:rFonts w:cs="Arial"/>
          <w:color w:val="auto"/>
          <w:sz w:val="22"/>
          <w:szCs w:val="22"/>
        </w:rPr>
      </w:pPr>
      <w:r>
        <w:rPr>
          <w:rFonts w:cs="Arial"/>
          <w:color w:val="auto"/>
          <w:sz w:val="22"/>
          <w:szCs w:val="22"/>
        </w:rPr>
        <w:t>20. O każdej ocenie bieżącej Nauczyciel informuje Ucznia natychmiast po jej wystawieniu. Nauczyci</w:t>
      </w:r>
      <w:r w:rsidR="004D6D68">
        <w:rPr>
          <w:rFonts w:cs="Arial"/>
          <w:color w:val="auto"/>
          <w:sz w:val="22"/>
          <w:szCs w:val="22"/>
        </w:rPr>
        <w:t xml:space="preserve">el informuje </w:t>
      </w:r>
      <w:r>
        <w:rPr>
          <w:rFonts w:cs="Arial"/>
          <w:color w:val="auto"/>
          <w:sz w:val="22"/>
          <w:szCs w:val="22"/>
        </w:rPr>
        <w:t>Rodzica o danej ocenie uzyskanej przez Ucznia poprzez Dziennik</w:t>
      </w:r>
      <w:r w:rsidR="004D6D68">
        <w:rPr>
          <w:rFonts w:cs="Arial"/>
          <w:color w:val="auto"/>
          <w:sz w:val="22"/>
          <w:szCs w:val="22"/>
        </w:rPr>
        <w:t xml:space="preserve"> Elektroniczny oraz umieszcza</w:t>
      </w:r>
      <w:r>
        <w:rPr>
          <w:rFonts w:cs="Arial"/>
          <w:color w:val="auto"/>
          <w:sz w:val="22"/>
          <w:szCs w:val="22"/>
        </w:rPr>
        <w:t xml:space="preserve"> w nim adnot</w:t>
      </w:r>
      <w:r w:rsidR="004D6D68">
        <w:rPr>
          <w:rFonts w:cs="Arial"/>
          <w:color w:val="auto"/>
          <w:sz w:val="22"/>
          <w:szCs w:val="22"/>
        </w:rPr>
        <w:t>ację</w:t>
      </w:r>
      <w:r>
        <w:rPr>
          <w:rFonts w:cs="Arial"/>
          <w:color w:val="auto"/>
          <w:sz w:val="22"/>
          <w:szCs w:val="22"/>
        </w:rPr>
        <w:t xml:space="preserve"> jakiego sposobu sprawd</w:t>
      </w:r>
      <w:r w:rsidR="004D6D68">
        <w:rPr>
          <w:rFonts w:cs="Arial"/>
          <w:color w:val="auto"/>
          <w:sz w:val="22"/>
          <w:szCs w:val="22"/>
        </w:rPr>
        <w:t>zenia dokonał.</w:t>
      </w:r>
    </w:p>
    <w:p w:rsidR="00337E11" w:rsidRDefault="00337E11" w:rsidP="00337E11">
      <w:pPr>
        <w:pStyle w:val="Default"/>
        <w:spacing w:after="22"/>
        <w:rPr>
          <w:rFonts w:cs="Arial"/>
          <w:color w:val="auto"/>
          <w:sz w:val="22"/>
          <w:szCs w:val="22"/>
        </w:rPr>
      </w:pPr>
      <w:r>
        <w:rPr>
          <w:rFonts w:cs="Arial"/>
          <w:color w:val="auto"/>
          <w:sz w:val="22"/>
          <w:szCs w:val="22"/>
        </w:rPr>
        <w:t xml:space="preserve">21. Rodzice (opiekunowie prawni) są informowani również o osiągnięciach Ucznia podczas zebrań okresowych, „drzwi otwartych”, rozmów indywidualnych. </w:t>
      </w:r>
    </w:p>
    <w:p w:rsidR="00337E11" w:rsidRDefault="00337E11" w:rsidP="00337E11">
      <w:pPr>
        <w:pStyle w:val="Default"/>
        <w:spacing w:after="22"/>
        <w:rPr>
          <w:rFonts w:cs="Arial"/>
          <w:color w:val="auto"/>
          <w:sz w:val="22"/>
          <w:szCs w:val="22"/>
        </w:rPr>
      </w:pPr>
      <w:r>
        <w:rPr>
          <w:rFonts w:cs="Arial"/>
          <w:color w:val="auto"/>
          <w:sz w:val="22"/>
          <w:szCs w:val="22"/>
        </w:rPr>
        <w:t xml:space="preserve">22. Uczniowie otrzymują do wglądu ocenione sprawdziany i prace klasowe: </w:t>
      </w:r>
    </w:p>
    <w:p w:rsidR="00337E11" w:rsidRDefault="00337E11" w:rsidP="00337E11">
      <w:pPr>
        <w:pStyle w:val="Default"/>
        <w:spacing w:after="22"/>
        <w:rPr>
          <w:rFonts w:cs="Arial"/>
          <w:color w:val="auto"/>
          <w:sz w:val="22"/>
          <w:szCs w:val="22"/>
        </w:rPr>
      </w:pPr>
      <w:r>
        <w:rPr>
          <w:rFonts w:cs="Arial"/>
          <w:color w:val="auto"/>
          <w:sz w:val="22"/>
          <w:szCs w:val="22"/>
        </w:rPr>
        <w:t>1) po omówieniu i dokonani</w:t>
      </w:r>
      <w:r w:rsidR="004D6D68">
        <w:rPr>
          <w:rFonts w:cs="Arial"/>
          <w:color w:val="auto"/>
          <w:sz w:val="22"/>
          <w:szCs w:val="22"/>
        </w:rPr>
        <w:t>u poprawy przechowywane są one</w:t>
      </w:r>
      <w:r>
        <w:rPr>
          <w:rFonts w:cs="Arial"/>
          <w:color w:val="auto"/>
          <w:sz w:val="22"/>
          <w:szCs w:val="22"/>
        </w:rPr>
        <w:t xml:space="preserve"> do końca roku szkolnego.</w:t>
      </w:r>
    </w:p>
    <w:p w:rsidR="00337E11" w:rsidRDefault="00337E11" w:rsidP="00337E11">
      <w:pPr>
        <w:pStyle w:val="Default"/>
        <w:spacing w:after="22"/>
        <w:rPr>
          <w:rFonts w:ascii="Arial" w:hAnsi="Arial" w:cs="Arial"/>
          <w:sz w:val="19"/>
          <w:szCs w:val="19"/>
        </w:rPr>
      </w:pPr>
      <w:r>
        <w:rPr>
          <w:rFonts w:cs="Arial"/>
          <w:color w:val="auto"/>
          <w:sz w:val="22"/>
          <w:szCs w:val="22"/>
        </w:rPr>
        <w:t xml:space="preserve">2) </w:t>
      </w:r>
      <w:r>
        <w:rPr>
          <w:rFonts w:ascii="Arial" w:hAnsi="Arial" w:cs="Arial"/>
          <w:sz w:val="19"/>
          <w:szCs w:val="19"/>
        </w:rPr>
        <w:t>Sprawdzone i ocenione pisemne prace Ucznia oraz inna dokumentacja dotycząca oceniania Ucznia są udostępniane Uczniowi podczas zajęć lekcyjnych w obecności Nauczyciela przedmiotu lub/i Wychowawcy.</w:t>
      </w:r>
    </w:p>
    <w:p w:rsidR="00337E11" w:rsidRDefault="00337E11" w:rsidP="00337E11">
      <w:pPr>
        <w:pStyle w:val="Default"/>
        <w:spacing w:after="22"/>
        <w:rPr>
          <w:rFonts w:ascii="Arial" w:hAnsi="Arial" w:cs="Arial"/>
          <w:sz w:val="19"/>
          <w:szCs w:val="19"/>
        </w:rPr>
      </w:pPr>
      <w:r>
        <w:rPr>
          <w:rFonts w:cs="Arial"/>
          <w:color w:val="auto"/>
          <w:sz w:val="22"/>
          <w:szCs w:val="22"/>
        </w:rPr>
        <w:t xml:space="preserve">3) </w:t>
      </w:r>
      <w:r>
        <w:rPr>
          <w:rFonts w:ascii="Arial" w:hAnsi="Arial" w:cs="Arial"/>
          <w:sz w:val="19"/>
          <w:szCs w:val="19"/>
        </w:rPr>
        <w:t>Sprawdzone i ocenione pisemne prace Ucznia oraz inna dokumentacja dotycząca oceniania Ucznia są udostępniane jego Rodzicom (prawnym opiekunom) po wcześniejszym umówieniu się z Nauczycielem przedmiotu lub Wychowawcą klasy, w ich obecności.</w:t>
      </w:r>
    </w:p>
    <w:p w:rsidR="00337E11" w:rsidRDefault="00337E11" w:rsidP="00337E11">
      <w:pPr>
        <w:pStyle w:val="Default"/>
        <w:spacing w:after="22"/>
        <w:rPr>
          <w:rFonts w:cs="Arial"/>
          <w:color w:val="auto"/>
          <w:sz w:val="22"/>
          <w:szCs w:val="22"/>
        </w:rPr>
      </w:pPr>
      <w:r>
        <w:rPr>
          <w:rFonts w:cs="Arial"/>
          <w:color w:val="auto"/>
          <w:sz w:val="22"/>
          <w:szCs w:val="22"/>
        </w:rPr>
        <w:t xml:space="preserve">4) </w:t>
      </w:r>
      <w:r>
        <w:rPr>
          <w:rFonts w:ascii="Arial" w:hAnsi="Arial" w:cs="Arial"/>
          <w:sz w:val="19"/>
          <w:szCs w:val="19"/>
        </w:rPr>
        <w:t>Na wniosek Rodziców (opiekunów prawnych) lub Ucznia Nauczyciel przedmiotu ustnie uzasadnia ustaloną ocenę.</w:t>
      </w:r>
    </w:p>
    <w:p w:rsidR="00337E11" w:rsidRDefault="00337E11" w:rsidP="00337E11">
      <w:pPr>
        <w:pStyle w:val="Default"/>
        <w:rPr>
          <w:rFonts w:cs="Arial"/>
          <w:sz w:val="22"/>
          <w:szCs w:val="22"/>
        </w:rPr>
      </w:pPr>
      <w:r>
        <w:rPr>
          <w:rFonts w:cs="Arial"/>
          <w:sz w:val="22"/>
          <w:szCs w:val="22"/>
        </w:rPr>
        <w:t>23. Kryteria odpowiadające poszczególnym śródrocznym i rocznym stopniom szkolnym są zgodne Wewnątrzszkolnym Systemem Oceniania.</w:t>
      </w:r>
    </w:p>
    <w:p w:rsidR="00337E11" w:rsidRDefault="00337E11" w:rsidP="00337E11">
      <w:pPr>
        <w:pStyle w:val="Default"/>
        <w:rPr>
          <w:rFonts w:cs="Arial"/>
          <w:sz w:val="22"/>
          <w:szCs w:val="22"/>
        </w:rPr>
      </w:pPr>
      <w:r>
        <w:rPr>
          <w:rFonts w:cs="Arial"/>
          <w:sz w:val="22"/>
          <w:szCs w:val="22"/>
        </w:rPr>
        <w:t>24. Ocena klasyfikacyjna z zajęć edukacyjnych nie ma wpływu na ocenę klasyfikacyjną zachowania.</w:t>
      </w:r>
    </w:p>
    <w:p w:rsidR="00337E11" w:rsidRDefault="00337E11" w:rsidP="00337E11">
      <w:pPr>
        <w:pStyle w:val="Nagwek3"/>
        <w:rPr>
          <w:rFonts w:ascii="Calibri" w:hAnsi="Calibri" w:cs="Arial"/>
          <w:sz w:val="22"/>
          <w:szCs w:val="22"/>
        </w:rPr>
      </w:pPr>
      <w:r>
        <w:rPr>
          <w:rFonts w:ascii="Calibri" w:hAnsi="Calibri" w:cs="Arial"/>
          <w:sz w:val="22"/>
          <w:szCs w:val="22"/>
        </w:rPr>
        <w:t>Ad. 3. Obszary aktywności ucznia podlegające ocenie</w:t>
      </w:r>
    </w:p>
    <w:p w:rsidR="00337E11" w:rsidRDefault="00337E11" w:rsidP="00337E11">
      <w:pPr>
        <w:pStyle w:val="punktppauza2"/>
        <w:rPr>
          <w:rFonts w:ascii="Calibri" w:hAnsi="Calibri" w:cs="Arial"/>
        </w:rPr>
      </w:pPr>
      <w:r>
        <w:rPr>
          <w:rFonts w:ascii="Calibri" w:hAnsi="Calibri" w:cs="Arial"/>
        </w:rPr>
        <w:t>1.</w:t>
      </w:r>
      <w:r>
        <w:rPr>
          <w:rFonts w:ascii="Calibri" w:hAnsi="Calibri" w:cs="Arial"/>
        </w:rPr>
        <w:tab/>
        <w:t>Wiadomości i umiejętności określone w programie nauczania:</w:t>
      </w:r>
    </w:p>
    <w:p w:rsidR="00337E11" w:rsidRDefault="00337E11" w:rsidP="00337E11">
      <w:pPr>
        <w:pStyle w:val="punktppauza3"/>
        <w:rPr>
          <w:rFonts w:ascii="Calibri" w:hAnsi="Calibri" w:cs="Arial"/>
        </w:rPr>
      </w:pPr>
      <w:r>
        <w:rPr>
          <w:rFonts w:ascii="Calibri" w:hAnsi="Calibri" w:cs="Arial"/>
        </w:rPr>
        <w:t>–</w:t>
      </w:r>
      <w:r>
        <w:rPr>
          <w:rFonts w:ascii="Calibri" w:hAnsi="Calibri" w:cs="Arial"/>
        </w:rPr>
        <w:tab/>
        <w:t>Formy ustne: odpowiedzi ustne, opowiadania odtwórcze i twórcze, dialog.</w:t>
      </w:r>
    </w:p>
    <w:p w:rsidR="00337E11" w:rsidRDefault="00337E11" w:rsidP="00337E11">
      <w:pPr>
        <w:pStyle w:val="punktppauza3"/>
        <w:rPr>
          <w:rFonts w:ascii="Calibri" w:hAnsi="Calibri" w:cs="Arial"/>
        </w:rPr>
      </w:pPr>
      <w:r>
        <w:rPr>
          <w:rFonts w:ascii="Calibri" w:hAnsi="Calibri" w:cs="Arial"/>
        </w:rPr>
        <w:t>–</w:t>
      </w:r>
      <w:r>
        <w:rPr>
          <w:rFonts w:ascii="Calibri" w:hAnsi="Calibri" w:cs="Arial"/>
        </w:rPr>
        <w:tab/>
        <w:t>Formy pisemne: sprawdziany, testy, kartkówki, zadania domowe, ćwiczenia wykonane na lekcji, prace projektowe indywidualne lub grupowe</w:t>
      </w:r>
    </w:p>
    <w:p w:rsidR="00337E11" w:rsidRDefault="00337E11" w:rsidP="00337E11">
      <w:pPr>
        <w:pStyle w:val="punktppauza3"/>
        <w:rPr>
          <w:rFonts w:ascii="Calibri" w:hAnsi="Calibri" w:cs="Arial"/>
        </w:rPr>
      </w:pPr>
      <w:r>
        <w:rPr>
          <w:rFonts w:ascii="Calibri" w:hAnsi="Calibri" w:cs="Arial"/>
        </w:rPr>
        <w:t>–</w:t>
      </w:r>
      <w:r>
        <w:rPr>
          <w:rFonts w:ascii="Calibri" w:hAnsi="Calibri" w:cs="Arial"/>
        </w:rPr>
        <w:tab/>
        <w:t>Poprawne stosowanie podstawowych pojęć religijnych.</w:t>
      </w:r>
    </w:p>
    <w:p w:rsidR="00337E11" w:rsidRDefault="00337E11" w:rsidP="00337E11">
      <w:pPr>
        <w:pStyle w:val="punktppauza3"/>
        <w:rPr>
          <w:rFonts w:ascii="Calibri" w:hAnsi="Calibri" w:cs="Arial"/>
        </w:rPr>
      </w:pPr>
      <w:r>
        <w:rPr>
          <w:rFonts w:ascii="Calibri" w:hAnsi="Calibri" w:cs="Arial"/>
        </w:rPr>
        <w:t>–</w:t>
      </w:r>
      <w:r>
        <w:rPr>
          <w:rFonts w:ascii="Calibri" w:hAnsi="Calibri" w:cs="Arial"/>
        </w:rPr>
        <w:tab/>
        <w:t>Rozumienie znaczenia poznanych zagadnień i zastosowanie ich w praktyce.</w:t>
      </w:r>
    </w:p>
    <w:p w:rsidR="00337E11" w:rsidRDefault="00337E11" w:rsidP="00337E11">
      <w:pPr>
        <w:pStyle w:val="punktppauza3"/>
        <w:rPr>
          <w:rFonts w:ascii="Calibri" w:hAnsi="Calibri" w:cs="Arial"/>
        </w:rPr>
      </w:pPr>
      <w:r>
        <w:rPr>
          <w:rFonts w:ascii="Calibri" w:hAnsi="Calibri" w:cs="Arial"/>
        </w:rPr>
        <w:t>–</w:t>
      </w:r>
      <w:r>
        <w:rPr>
          <w:rFonts w:ascii="Calibri" w:hAnsi="Calibri" w:cs="Arial"/>
        </w:rPr>
        <w:tab/>
        <w:t>Łączenie elementów wiedzy z życiem.</w:t>
      </w:r>
    </w:p>
    <w:p w:rsidR="00337E11" w:rsidRDefault="00337E11" w:rsidP="00337E11">
      <w:pPr>
        <w:pStyle w:val="punktppauza2"/>
        <w:rPr>
          <w:rFonts w:ascii="Calibri" w:hAnsi="Calibri" w:cs="Arial"/>
        </w:rPr>
      </w:pPr>
      <w:r>
        <w:rPr>
          <w:rFonts w:ascii="Calibri" w:hAnsi="Calibri" w:cs="Arial"/>
        </w:rPr>
        <w:t>2.</w:t>
      </w:r>
      <w:r>
        <w:rPr>
          <w:rFonts w:ascii="Calibri" w:hAnsi="Calibri" w:cs="Arial"/>
        </w:rPr>
        <w:tab/>
        <w:t>Aktywność na lekcji:</w:t>
      </w:r>
    </w:p>
    <w:p w:rsidR="00337E11" w:rsidRDefault="00337E11" w:rsidP="00337E11">
      <w:pPr>
        <w:pStyle w:val="punktppauza3"/>
        <w:rPr>
          <w:rFonts w:ascii="Calibri" w:hAnsi="Calibri" w:cs="Arial"/>
        </w:rPr>
      </w:pPr>
      <w:r>
        <w:rPr>
          <w:rFonts w:ascii="Calibri" w:hAnsi="Calibri" w:cs="Arial"/>
        </w:rPr>
        <w:t>–</w:t>
      </w:r>
      <w:r>
        <w:rPr>
          <w:rFonts w:ascii="Calibri" w:hAnsi="Calibri" w:cs="Arial"/>
        </w:rPr>
        <w:tab/>
        <w:t>Zainteresowanie tematem katechezy.</w:t>
      </w:r>
    </w:p>
    <w:p w:rsidR="00337E11" w:rsidRDefault="00337E11" w:rsidP="00337E11">
      <w:pPr>
        <w:pStyle w:val="punktppauza3"/>
        <w:rPr>
          <w:rFonts w:ascii="Calibri" w:hAnsi="Calibri" w:cs="Arial"/>
        </w:rPr>
      </w:pPr>
      <w:r>
        <w:rPr>
          <w:rFonts w:ascii="Calibri" w:hAnsi="Calibri" w:cs="Arial"/>
        </w:rPr>
        <w:t>–</w:t>
      </w:r>
      <w:r>
        <w:rPr>
          <w:rFonts w:ascii="Calibri" w:hAnsi="Calibri" w:cs="Arial"/>
        </w:rPr>
        <w:tab/>
        <w:t>Kreatywność, inicjatywa.</w:t>
      </w:r>
    </w:p>
    <w:p w:rsidR="00337E11" w:rsidRDefault="00337E11" w:rsidP="00337E11">
      <w:pPr>
        <w:pStyle w:val="punktppauza3"/>
        <w:rPr>
          <w:rFonts w:ascii="Calibri" w:hAnsi="Calibri" w:cs="Arial"/>
        </w:rPr>
      </w:pPr>
      <w:r>
        <w:rPr>
          <w:rFonts w:ascii="Calibri" w:hAnsi="Calibri" w:cs="Arial"/>
        </w:rPr>
        <w:t>–</w:t>
      </w:r>
      <w:r>
        <w:rPr>
          <w:rFonts w:ascii="Calibri" w:hAnsi="Calibri" w:cs="Arial"/>
        </w:rPr>
        <w:tab/>
        <w:t>Pilność, samodyscyplina.</w:t>
      </w:r>
    </w:p>
    <w:p w:rsidR="00337E11" w:rsidRDefault="00337E11" w:rsidP="00337E11">
      <w:pPr>
        <w:pStyle w:val="punktppauza3"/>
        <w:rPr>
          <w:rFonts w:ascii="Calibri" w:hAnsi="Calibri" w:cs="Arial"/>
        </w:rPr>
      </w:pPr>
      <w:r>
        <w:rPr>
          <w:rFonts w:ascii="Calibri" w:hAnsi="Calibri" w:cs="Arial"/>
        </w:rPr>
        <w:t>–</w:t>
      </w:r>
      <w:r>
        <w:rPr>
          <w:rFonts w:ascii="Calibri" w:hAnsi="Calibri" w:cs="Arial"/>
        </w:rPr>
        <w:tab/>
        <w:t>Współpraca w zespole.</w:t>
      </w:r>
    </w:p>
    <w:p w:rsidR="00337E11" w:rsidRDefault="00337E11" w:rsidP="00337E11">
      <w:pPr>
        <w:pStyle w:val="punktppauza2"/>
        <w:rPr>
          <w:rFonts w:ascii="Calibri" w:hAnsi="Calibri" w:cs="Arial"/>
        </w:rPr>
      </w:pPr>
      <w:r>
        <w:rPr>
          <w:rFonts w:ascii="Calibri" w:hAnsi="Calibri" w:cs="Arial"/>
        </w:rPr>
        <w:t>3.</w:t>
      </w:r>
      <w:r>
        <w:rPr>
          <w:rFonts w:ascii="Calibri" w:hAnsi="Calibri" w:cs="Arial"/>
        </w:rPr>
        <w:tab/>
        <w:t>Przygotowanie do katechezy, prowadzenie zeszytu:</w:t>
      </w:r>
    </w:p>
    <w:p w:rsidR="00337E11" w:rsidRDefault="00337E11" w:rsidP="00337E11">
      <w:pPr>
        <w:pStyle w:val="punktppauza3"/>
        <w:rPr>
          <w:rFonts w:ascii="Calibri" w:hAnsi="Calibri" w:cs="Arial"/>
        </w:rPr>
      </w:pPr>
      <w:r>
        <w:rPr>
          <w:rFonts w:ascii="Calibri" w:hAnsi="Calibri" w:cs="Arial"/>
        </w:rPr>
        <w:t>–</w:t>
      </w:r>
      <w:r>
        <w:rPr>
          <w:rFonts w:ascii="Calibri" w:hAnsi="Calibri" w:cs="Arial"/>
        </w:rPr>
        <w:tab/>
        <w:t>Staranne i estetyczne prowadzenie zeszytu przedmiotowego.</w:t>
      </w:r>
    </w:p>
    <w:p w:rsidR="00337E11" w:rsidRDefault="00337E11" w:rsidP="00337E11">
      <w:pPr>
        <w:pStyle w:val="punktppauza2"/>
        <w:rPr>
          <w:rFonts w:ascii="Calibri" w:hAnsi="Calibri" w:cs="Arial"/>
        </w:rPr>
      </w:pPr>
      <w:r>
        <w:rPr>
          <w:rFonts w:ascii="Calibri" w:hAnsi="Calibri" w:cs="Arial"/>
        </w:rPr>
        <w:t>4.</w:t>
      </w:r>
      <w:r>
        <w:rPr>
          <w:rFonts w:ascii="Calibri" w:hAnsi="Calibri" w:cs="Arial"/>
        </w:rPr>
        <w:tab/>
        <w:t>Praca domowa:</w:t>
      </w:r>
    </w:p>
    <w:p w:rsidR="00337E11" w:rsidRDefault="00337E11" w:rsidP="00337E11">
      <w:pPr>
        <w:pStyle w:val="punktppauza3"/>
        <w:rPr>
          <w:rFonts w:ascii="Calibri" w:hAnsi="Calibri" w:cs="Arial"/>
        </w:rPr>
      </w:pPr>
      <w:r>
        <w:rPr>
          <w:rFonts w:ascii="Calibri" w:hAnsi="Calibri" w:cs="Arial"/>
        </w:rPr>
        <w:lastRenderedPageBreak/>
        <w:t>–</w:t>
      </w:r>
      <w:r>
        <w:rPr>
          <w:rFonts w:ascii="Calibri" w:hAnsi="Calibri" w:cs="Arial"/>
        </w:rPr>
        <w:tab/>
        <w:t>Stopień i poprawność zrozumienia i wykonania zadania.</w:t>
      </w:r>
    </w:p>
    <w:p w:rsidR="00337E11" w:rsidRDefault="00337E11" w:rsidP="00337E11">
      <w:pPr>
        <w:pStyle w:val="punktppauza3"/>
        <w:rPr>
          <w:rFonts w:ascii="Calibri" w:hAnsi="Calibri" w:cs="Arial"/>
        </w:rPr>
      </w:pPr>
      <w:r>
        <w:rPr>
          <w:rFonts w:ascii="Calibri" w:hAnsi="Calibri" w:cs="Arial"/>
        </w:rPr>
        <w:t>–</w:t>
      </w:r>
      <w:r>
        <w:rPr>
          <w:rFonts w:ascii="Calibri" w:hAnsi="Calibri" w:cs="Arial"/>
        </w:rPr>
        <w:tab/>
        <w:t>Samodzielność w wykonaniu zadania.</w:t>
      </w:r>
    </w:p>
    <w:p w:rsidR="00337E11" w:rsidRDefault="00337E11" w:rsidP="00337E11">
      <w:pPr>
        <w:pStyle w:val="punktppauza2"/>
        <w:rPr>
          <w:rFonts w:ascii="Calibri" w:hAnsi="Calibri" w:cs="Arial"/>
        </w:rPr>
      </w:pPr>
      <w:r>
        <w:rPr>
          <w:rFonts w:ascii="Calibri" w:hAnsi="Calibri" w:cs="Arial"/>
        </w:rPr>
        <w:t>5.</w:t>
      </w:r>
      <w:r>
        <w:rPr>
          <w:rFonts w:ascii="Calibri" w:hAnsi="Calibri" w:cs="Arial"/>
        </w:rPr>
        <w:tab/>
        <w:t>Aktywność dodatkowa, pozalekcyjna:</w:t>
      </w:r>
    </w:p>
    <w:p w:rsidR="00337E11" w:rsidRDefault="00337E11" w:rsidP="00337E11">
      <w:pPr>
        <w:pStyle w:val="punktppauza3"/>
        <w:rPr>
          <w:rFonts w:ascii="Calibri" w:hAnsi="Calibri" w:cs="Arial"/>
        </w:rPr>
      </w:pPr>
      <w:r>
        <w:rPr>
          <w:rFonts w:ascii="Calibri" w:hAnsi="Calibri" w:cs="Arial"/>
        </w:rPr>
        <w:t>–</w:t>
      </w:r>
      <w:r>
        <w:rPr>
          <w:rFonts w:ascii="Calibri" w:hAnsi="Calibri" w:cs="Arial"/>
        </w:rPr>
        <w:tab/>
        <w:t>Udział w konkursach religijnych (szkolnych i pozaszkolnych).</w:t>
      </w:r>
    </w:p>
    <w:p w:rsidR="00337E11" w:rsidRDefault="00337E11" w:rsidP="00337E11">
      <w:pPr>
        <w:pStyle w:val="punktppauza3"/>
        <w:rPr>
          <w:rFonts w:ascii="Calibri" w:hAnsi="Calibri" w:cs="Arial"/>
        </w:rPr>
      </w:pPr>
      <w:r>
        <w:rPr>
          <w:rFonts w:ascii="Calibri" w:hAnsi="Calibri" w:cs="Arial"/>
        </w:rPr>
        <w:t>–</w:t>
      </w:r>
      <w:r>
        <w:rPr>
          <w:rFonts w:ascii="Calibri" w:hAnsi="Calibri" w:cs="Arial"/>
        </w:rPr>
        <w:tab/>
        <w:t>Za zajęcie I, II, III miejsca lub wyróżnienia w konkursach religijnych otrzymuje ocenę celującą.</w:t>
      </w:r>
    </w:p>
    <w:p w:rsidR="00337E11" w:rsidRDefault="00337E11" w:rsidP="00337E11">
      <w:pPr>
        <w:pStyle w:val="punktppauza3"/>
        <w:rPr>
          <w:rFonts w:ascii="Calibri" w:hAnsi="Calibri" w:cs="Arial"/>
        </w:rPr>
      </w:pPr>
      <w:r>
        <w:rPr>
          <w:rFonts w:ascii="Calibri" w:hAnsi="Calibri" w:cs="Arial"/>
        </w:rPr>
        <w:t>–</w:t>
      </w:r>
      <w:r>
        <w:rPr>
          <w:rFonts w:ascii="Calibri" w:hAnsi="Calibri" w:cs="Arial"/>
        </w:rPr>
        <w:tab/>
        <w:t>Za bardzo dobre wyniki nauczania, zajęcie najwyższych miejsc lub wyróżnień w konkursach przedmiotowych z religii (np. Konkurs Biblijny) na etapie dekanalnym, diecezjalnym, ogólnopolskim otrzymuje ocenę celującą śródroczną lub roczną.</w:t>
      </w:r>
    </w:p>
    <w:p w:rsidR="00337E11" w:rsidRDefault="00337E11" w:rsidP="00337E11">
      <w:pPr>
        <w:pStyle w:val="punktppauza3"/>
        <w:rPr>
          <w:rFonts w:ascii="Calibri" w:hAnsi="Calibri" w:cs="Arial"/>
        </w:rPr>
      </w:pPr>
      <w:r>
        <w:rPr>
          <w:rFonts w:ascii="Calibri" w:hAnsi="Calibri" w:cs="Arial"/>
        </w:rPr>
        <w:t>–</w:t>
      </w:r>
      <w:r>
        <w:rPr>
          <w:rFonts w:ascii="Calibri" w:hAnsi="Calibri" w:cs="Arial"/>
        </w:rPr>
        <w:tab/>
        <w:t>Wykonywanie pomocy dydaktycznych, realizacja projektów szkolnych.</w:t>
      </w:r>
    </w:p>
    <w:p w:rsidR="00337E11" w:rsidRDefault="00337E11" w:rsidP="00337E11">
      <w:pPr>
        <w:pStyle w:val="punktppauza3"/>
        <w:rPr>
          <w:rFonts w:ascii="Calibri" w:hAnsi="Calibri" w:cs="Arial"/>
        </w:rPr>
      </w:pPr>
      <w:r>
        <w:rPr>
          <w:rFonts w:ascii="Calibri" w:hAnsi="Calibri" w:cs="Arial"/>
        </w:rPr>
        <w:t>–</w:t>
      </w:r>
      <w:r>
        <w:rPr>
          <w:rFonts w:ascii="Calibri" w:hAnsi="Calibri" w:cs="Arial"/>
        </w:rPr>
        <w:tab/>
        <w:t>Podejmowanie działań wynikających z głównego celu katechezy.</w:t>
      </w:r>
    </w:p>
    <w:p w:rsidR="00337E11" w:rsidRDefault="00337E11" w:rsidP="00337E11">
      <w:pPr>
        <w:pStyle w:val="Default"/>
        <w:spacing w:after="22"/>
        <w:rPr>
          <w:rFonts w:cs="Arial"/>
          <w:color w:val="auto"/>
          <w:sz w:val="22"/>
          <w:szCs w:val="22"/>
        </w:rPr>
      </w:pPr>
      <w:r>
        <w:rPr>
          <w:rFonts w:cs="Arial"/>
          <w:color w:val="auto"/>
          <w:sz w:val="22"/>
          <w:szCs w:val="22"/>
        </w:rPr>
        <w:t xml:space="preserve">1. Sprawdzanie osiągnięć Uczniów uwzględnia specyfikę zajęć edukacyjnych i odbywa się w formach zapewniających rzetelność rozpoznania poziomu osiągnięć Ucznia. </w:t>
      </w:r>
    </w:p>
    <w:p w:rsidR="00337E11" w:rsidRDefault="00337E11" w:rsidP="00337E11">
      <w:pPr>
        <w:pStyle w:val="Default"/>
        <w:spacing w:after="22"/>
        <w:rPr>
          <w:rFonts w:cs="Arial"/>
          <w:color w:val="auto"/>
          <w:sz w:val="22"/>
          <w:szCs w:val="22"/>
        </w:rPr>
      </w:pPr>
      <w:r>
        <w:rPr>
          <w:rFonts w:cs="Arial"/>
          <w:color w:val="auto"/>
          <w:sz w:val="22"/>
          <w:szCs w:val="22"/>
        </w:rPr>
        <w:t xml:space="preserve">4. Przedmiotem oceny jest także wysiłek Ucznia wkładany w wywiązywanie się z obowiązków szkolnych ze szczególnym uwzględnieniem: przygotowania się do lekcji, przygotowania dodatkowych prac z własnej inicjatywy lub zleconych przez Nauczyciela, prac domowych, aktywnego udziału w lekcjach. </w:t>
      </w:r>
    </w:p>
    <w:p w:rsidR="00337E11" w:rsidRDefault="00337E11" w:rsidP="00337E11">
      <w:pPr>
        <w:pStyle w:val="Default"/>
        <w:spacing w:after="22"/>
        <w:rPr>
          <w:rFonts w:cs="Arial"/>
          <w:color w:val="auto"/>
          <w:sz w:val="22"/>
          <w:szCs w:val="22"/>
        </w:rPr>
      </w:pPr>
      <w:r>
        <w:rPr>
          <w:rFonts w:cs="Arial"/>
          <w:color w:val="auto"/>
          <w:sz w:val="22"/>
          <w:szCs w:val="22"/>
        </w:rPr>
        <w:t xml:space="preserve">5. Ocenianiu bieżącemu podlegają wszystkie formy sprawdzania osiągnięć Ucznia. </w:t>
      </w:r>
    </w:p>
    <w:p w:rsidR="00337E11" w:rsidRDefault="00337E11" w:rsidP="00337E11">
      <w:pPr>
        <w:pStyle w:val="Default"/>
        <w:rPr>
          <w:rFonts w:cs="Arial"/>
          <w:color w:val="auto"/>
          <w:sz w:val="22"/>
          <w:szCs w:val="22"/>
        </w:rPr>
      </w:pPr>
      <w:r>
        <w:rPr>
          <w:rFonts w:cs="Arial"/>
          <w:color w:val="auto"/>
          <w:sz w:val="22"/>
          <w:szCs w:val="22"/>
        </w:rPr>
        <w:t xml:space="preserve">6. Sprawdziany wiadomości i umiejętności oraz kartkówki oceniane są na podstawie procentowej ilości zdobytych przez Ucznia punktów według następującej skali: </w:t>
      </w:r>
    </w:p>
    <w:p w:rsidR="008977E8" w:rsidRDefault="008977E8" w:rsidP="00337E11">
      <w:pPr>
        <w:pStyle w:val="Default"/>
      </w:pPr>
      <w:r>
        <w:t xml:space="preserve">1) Celujący – 100%; </w:t>
      </w:r>
    </w:p>
    <w:p w:rsidR="008977E8" w:rsidRDefault="008977E8" w:rsidP="00337E11">
      <w:pPr>
        <w:pStyle w:val="Default"/>
      </w:pPr>
      <w:r>
        <w:t>2) Bardzo dobry – 90 – 99%;</w:t>
      </w:r>
    </w:p>
    <w:p w:rsidR="008977E8" w:rsidRDefault="008977E8" w:rsidP="00337E11">
      <w:pPr>
        <w:pStyle w:val="Default"/>
      </w:pPr>
      <w:r>
        <w:t xml:space="preserve"> 3) Dobry – 70 - 89% ; </w:t>
      </w:r>
    </w:p>
    <w:p w:rsidR="008977E8" w:rsidRDefault="008977E8" w:rsidP="00337E11">
      <w:pPr>
        <w:pStyle w:val="Default"/>
      </w:pPr>
      <w:r>
        <w:t xml:space="preserve">4) Dostateczny – 50 - 69%; </w:t>
      </w:r>
    </w:p>
    <w:p w:rsidR="008977E8" w:rsidRDefault="008977E8" w:rsidP="00337E11">
      <w:pPr>
        <w:pStyle w:val="Default"/>
        <w:rPr>
          <w:rFonts w:cs="Arial"/>
          <w:color w:val="auto"/>
          <w:sz w:val="22"/>
          <w:szCs w:val="22"/>
        </w:rPr>
      </w:pPr>
      <w:r>
        <w:t>5) Dopuszczający – 33 – 49%</w:t>
      </w:r>
    </w:p>
    <w:p w:rsidR="00E7714F" w:rsidRPr="008929F9" w:rsidRDefault="008929F9" w:rsidP="008929F9">
      <w:pPr>
        <w:widowControl/>
        <w:tabs>
          <w:tab w:val="clear" w:pos="765"/>
        </w:tabs>
        <w:autoSpaceDE/>
        <w:autoSpaceDN/>
        <w:adjustRightInd/>
        <w:spacing w:line="276" w:lineRule="auto"/>
        <w:ind w:left="720" w:firstLine="0"/>
        <w:rPr>
          <w:b/>
          <w:color w:val="002060"/>
        </w:rPr>
      </w:pPr>
      <w:r>
        <w:rPr>
          <w:b/>
          <w:color w:val="002060"/>
        </w:rPr>
        <w:t xml:space="preserve">Brak ocen skrajnych: - </w:t>
      </w:r>
      <w:r w:rsidR="00687779">
        <w:t>celujący oraz + niedostateczny</w:t>
      </w:r>
      <w:r w:rsidR="00E7714F" w:rsidRPr="008929F9">
        <w:rPr>
          <w:rFonts w:ascii="Arial" w:hAnsi="Arial" w:cs="Arial"/>
          <w:color w:val="4F81BD"/>
          <w:sz w:val="19"/>
          <w:szCs w:val="19"/>
        </w:rPr>
        <w:t>.</w:t>
      </w:r>
    </w:p>
    <w:p w:rsidR="00E7714F" w:rsidRDefault="00E7714F" w:rsidP="00337E11">
      <w:pPr>
        <w:pStyle w:val="Default"/>
        <w:rPr>
          <w:rFonts w:cs="Arial"/>
          <w:sz w:val="22"/>
          <w:szCs w:val="22"/>
        </w:rPr>
        <w:sectPr w:rsidR="00E7714F" w:rsidSect="0026111F">
          <w:type w:val="continuous"/>
          <w:pgSz w:w="11906" w:h="16838"/>
          <w:pgMar w:top="1417" w:right="1417" w:bottom="1417" w:left="1417" w:header="708" w:footer="708" w:gutter="0"/>
          <w:cols w:space="708"/>
          <w:docGrid w:linePitch="360"/>
        </w:sectPr>
      </w:pPr>
    </w:p>
    <w:p w:rsidR="00337E11" w:rsidRDefault="00337E11" w:rsidP="00337E11">
      <w:pPr>
        <w:pStyle w:val="Default"/>
        <w:rPr>
          <w:rFonts w:cs="Arial"/>
          <w:sz w:val="22"/>
          <w:szCs w:val="22"/>
        </w:rPr>
      </w:pPr>
      <w:r>
        <w:rPr>
          <w:rFonts w:cs="Arial"/>
          <w:sz w:val="22"/>
          <w:szCs w:val="22"/>
        </w:rPr>
        <w:lastRenderedPageBreak/>
        <w:t>Oceny bieżące stanowią o śródrocznej i rocznej ocenie ucznia. Powiadomienie rodziców o ocenach ich dzieci odbywa się zgodnie z przyjętymi zasadami Wewnątrzszkolnego Systemu Oceniania.</w:t>
      </w:r>
    </w:p>
    <w:p w:rsidR="00337E11" w:rsidRDefault="00337E11" w:rsidP="00337E11">
      <w:pPr>
        <w:pStyle w:val="Nagwek3"/>
        <w:rPr>
          <w:rFonts w:ascii="Calibri" w:hAnsi="Calibri" w:cs="Arial"/>
          <w:sz w:val="22"/>
          <w:szCs w:val="22"/>
        </w:rPr>
      </w:pPr>
      <w:r>
        <w:rPr>
          <w:rFonts w:ascii="Calibri" w:hAnsi="Calibri" w:cs="Arial"/>
          <w:sz w:val="22"/>
          <w:szCs w:val="22"/>
        </w:rPr>
        <w:t>Ad. 4. Sposoby dostosowywania warunków sprawdzania i oceniania osiągnięć uczniów ze specjalnymi potrzebami edukacyjnymi – specyficznymi trudnościami w uczeniu się</w:t>
      </w:r>
    </w:p>
    <w:p w:rsidR="00337E11" w:rsidRDefault="00337E11" w:rsidP="00337E11">
      <w:pPr>
        <w:pStyle w:val="Normal-odstp"/>
        <w:rPr>
          <w:rFonts w:ascii="Calibri" w:hAnsi="Calibri" w:cs="Arial"/>
        </w:rPr>
      </w:pPr>
      <w:r>
        <w:rPr>
          <w:rFonts w:ascii="Calibri" w:hAnsi="Calibri" w:cs="Arial"/>
        </w:rPr>
        <w:t>Katecheci dostosowują wymagania do indywidualnych możliwości ucznia, uwzględniając opinie i orzeczenia wydane prze Poradnie Psychologiczno-Pedagogiczne. Przy stwierdzonych rodzajach dysfunkcji:</w:t>
      </w:r>
    </w:p>
    <w:p w:rsidR="00337E11" w:rsidRDefault="00337E11" w:rsidP="00337E11">
      <w:pPr>
        <w:pStyle w:val="punktppauza2"/>
        <w:rPr>
          <w:rFonts w:ascii="Calibri" w:hAnsi="Calibri" w:cs="Arial"/>
        </w:rPr>
      </w:pPr>
      <w:r>
        <w:rPr>
          <w:rFonts w:ascii="Calibri" w:hAnsi="Calibri" w:cs="Arial"/>
        </w:rPr>
        <w:t>1.</w:t>
      </w:r>
      <w:r>
        <w:rPr>
          <w:rFonts w:ascii="Calibri" w:hAnsi="Calibri" w:cs="Arial"/>
        </w:rPr>
        <w:tab/>
        <w:t>W przypadku dysortografii:</w:t>
      </w:r>
    </w:p>
    <w:p w:rsidR="00337E11" w:rsidRDefault="00337E11" w:rsidP="00337E11">
      <w:pPr>
        <w:pStyle w:val="punktppaza3"/>
        <w:rPr>
          <w:rFonts w:ascii="Calibri" w:hAnsi="Calibri" w:cs="Arial"/>
        </w:rPr>
      </w:pPr>
      <w:r>
        <w:rPr>
          <w:rFonts w:ascii="Calibri" w:hAnsi="Calibri" w:cs="Arial"/>
        </w:rPr>
        <w:t>–</w:t>
      </w:r>
      <w:r>
        <w:rPr>
          <w:rFonts w:ascii="Calibri" w:hAnsi="Calibri" w:cs="Arial"/>
        </w:rPr>
        <w:tab/>
        <w:t>Błędy ortograficzne nie mają wpływu na ocenę pracy pisemnej.</w:t>
      </w:r>
    </w:p>
    <w:p w:rsidR="00337E11" w:rsidRDefault="00337E11" w:rsidP="00337E11">
      <w:pPr>
        <w:pStyle w:val="punktppauza2"/>
        <w:rPr>
          <w:rFonts w:ascii="Calibri" w:hAnsi="Calibri" w:cs="Arial"/>
        </w:rPr>
      </w:pPr>
      <w:r>
        <w:rPr>
          <w:rFonts w:ascii="Calibri" w:hAnsi="Calibri" w:cs="Arial"/>
        </w:rPr>
        <w:t>2.</w:t>
      </w:r>
      <w:r>
        <w:rPr>
          <w:rFonts w:ascii="Calibri" w:hAnsi="Calibri" w:cs="Arial"/>
        </w:rPr>
        <w:tab/>
        <w:t>W przypadku dysgrafii:</w:t>
      </w:r>
    </w:p>
    <w:p w:rsidR="00337E11" w:rsidRDefault="00337E11" w:rsidP="00337E11">
      <w:pPr>
        <w:pStyle w:val="punktppaza3"/>
        <w:rPr>
          <w:rFonts w:ascii="Calibri" w:hAnsi="Calibri" w:cs="Arial"/>
        </w:rPr>
      </w:pPr>
      <w:r>
        <w:rPr>
          <w:rFonts w:ascii="Calibri" w:hAnsi="Calibri" w:cs="Arial"/>
        </w:rPr>
        <w:t>–</w:t>
      </w:r>
      <w:r>
        <w:rPr>
          <w:rFonts w:ascii="Calibri" w:hAnsi="Calibri" w:cs="Arial"/>
        </w:rPr>
        <w:tab/>
        <w:t>Nie ocenia się estetyki pisma w zeszycie przedmiotowym oraz na testach i kartkówkach.</w:t>
      </w:r>
    </w:p>
    <w:p w:rsidR="00337E11" w:rsidRDefault="00337E11" w:rsidP="00337E11">
      <w:pPr>
        <w:pStyle w:val="punktppaza3"/>
        <w:rPr>
          <w:rFonts w:ascii="Calibri" w:hAnsi="Calibri" w:cs="Arial"/>
        </w:rPr>
      </w:pPr>
      <w:r>
        <w:rPr>
          <w:rFonts w:ascii="Calibri" w:hAnsi="Calibri" w:cs="Arial"/>
        </w:rPr>
        <w:t>–</w:t>
      </w:r>
      <w:r>
        <w:rPr>
          <w:rFonts w:ascii="Calibri" w:hAnsi="Calibri" w:cs="Arial"/>
        </w:rPr>
        <w:tab/>
        <w:t>Uczeń ma prawo przeczytać nauczycielowi treść pracy pisemnej, gdy ten ma trudności z jej odczytaniem.</w:t>
      </w:r>
    </w:p>
    <w:p w:rsidR="00337E11" w:rsidRDefault="00337E11" w:rsidP="00337E11">
      <w:pPr>
        <w:pStyle w:val="punktppaza3"/>
        <w:rPr>
          <w:rFonts w:ascii="Calibri" w:hAnsi="Calibri" w:cs="Arial"/>
        </w:rPr>
      </w:pPr>
      <w:r>
        <w:rPr>
          <w:rFonts w:ascii="Calibri" w:hAnsi="Calibri" w:cs="Arial"/>
        </w:rPr>
        <w:t>–</w:t>
      </w:r>
      <w:r>
        <w:rPr>
          <w:rFonts w:ascii="Calibri" w:hAnsi="Calibri" w:cs="Arial"/>
        </w:rPr>
        <w:tab/>
        <w:t>Uczeń z głęboką dysgrafią może zaliczyć sprawdzian w formie odpowiedzi ustnej.</w:t>
      </w:r>
    </w:p>
    <w:p w:rsidR="00337E11" w:rsidRDefault="00337E11" w:rsidP="00337E11">
      <w:pPr>
        <w:pStyle w:val="punktppauza2"/>
        <w:rPr>
          <w:rFonts w:ascii="Calibri" w:hAnsi="Calibri" w:cs="Arial"/>
        </w:rPr>
      </w:pPr>
      <w:r>
        <w:rPr>
          <w:rFonts w:ascii="Calibri" w:hAnsi="Calibri" w:cs="Arial"/>
        </w:rPr>
        <w:t>3.</w:t>
      </w:r>
      <w:r>
        <w:rPr>
          <w:rFonts w:ascii="Calibri" w:hAnsi="Calibri" w:cs="Arial"/>
        </w:rPr>
        <w:tab/>
        <w:t>W przypadku dysleksji:</w:t>
      </w:r>
    </w:p>
    <w:p w:rsidR="00337E11" w:rsidRDefault="00337E11" w:rsidP="00337E11">
      <w:pPr>
        <w:pStyle w:val="punktppaza3"/>
        <w:rPr>
          <w:rFonts w:ascii="Calibri" w:hAnsi="Calibri" w:cs="Arial"/>
        </w:rPr>
      </w:pPr>
      <w:r>
        <w:rPr>
          <w:rFonts w:ascii="Calibri" w:hAnsi="Calibri" w:cs="Arial"/>
        </w:rPr>
        <w:t>–</w:t>
      </w:r>
      <w:r>
        <w:rPr>
          <w:rFonts w:ascii="Calibri" w:hAnsi="Calibri" w:cs="Arial"/>
        </w:rPr>
        <w:tab/>
        <w:t>Zachęcanie uczniów do czytania krótkich tekstów.</w:t>
      </w:r>
    </w:p>
    <w:p w:rsidR="00337E11" w:rsidRDefault="00337E11" w:rsidP="00337E11">
      <w:pPr>
        <w:pStyle w:val="punktppaza3"/>
        <w:rPr>
          <w:rFonts w:ascii="Calibri" w:hAnsi="Calibri" w:cs="Arial"/>
        </w:rPr>
      </w:pPr>
      <w:r>
        <w:rPr>
          <w:rFonts w:ascii="Calibri" w:hAnsi="Calibri" w:cs="Arial"/>
        </w:rPr>
        <w:t>–</w:t>
      </w:r>
      <w:r>
        <w:rPr>
          <w:rFonts w:ascii="Calibri" w:hAnsi="Calibri" w:cs="Arial"/>
        </w:rPr>
        <w:tab/>
        <w:t>Wydłużanie czasu pracy.</w:t>
      </w:r>
    </w:p>
    <w:p w:rsidR="00337E11" w:rsidRDefault="00337E11" w:rsidP="00337E11">
      <w:pPr>
        <w:pStyle w:val="punktppaza3"/>
        <w:rPr>
          <w:rFonts w:ascii="Calibri" w:hAnsi="Calibri" w:cs="Arial"/>
        </w:rPr>
      </w:pPr>
      <w:r>
        <w:rPr>
          <w:rFonts w:ascii="Calibri" w:hAnsi="Calibri" w:cs="Arial"/>
        </w:rPr>
        <w:t>–</w:t>
      </w:r>
      <w:r>
        <w:rPr>
          <w:rFonts w:ascii="Calibri" w:hAnsi="Calibri" w:cs="Arial"/>
        </w:rPr>
        <w:tab/>
        <w:t>Ograniczenie ilości wykonywanych w czasie zajęć ćwiczeń.</w:t>
      </w:r>
    </w:p>
    <w:p w:rsidR="001B5906" w:rsidRPr="001B5906" w:rsidRDefault="001B5906" w:rsidP="001B5906">
      <w:pPr>
        <w:pStyle w:val="Nagwek3"/>
        <w:rPr>
          <w:rFonts w:ascii="Calibri" w:hAnsi="Calibri"/>
          <w:sz w:val="22"/>
          <w:szCs w:val="22"/>
        </w:rPr>
      </w:pPr>
      <w:r w:rsidRPr="001B5906">
        <w:rPr>
          <w:rFonts w:ascii="Calibri" w:hAnsi="Calibri"/>
          <w:sz w:val="22"/>
          <w:szCs w:val="22"/>
        </w:rPr>
        <w:t>Ad. 5. Wymagania programowe i kryteria oceniania</w:t>
      </w:r>
    </w:p>
    <w:p w:rsidR="001B5906" w:rsidRPr="001B5906" w:rsidRDefault="001B5906" w:rsidP="001B5906">
      <w:pPr>
        <w:pStyle w:val="punktppauza2"/>
        <w:rPr>
          <w:rFonts w:ascii="Calibri" w:hAnsi="Calibri"/>
        </w:rPr>
      </w:pPr>
      <w:r w:rsidRPr="001B5906">
        <w:rPr>
          <w:rFonts w:ascii="Calibri" w:hAnsi="Calibri"/>
        </w:rPr>
        <w:t>I.</w:t>
      </w:r>
      <w:r w:rsidRPr="001B5906">
        <w:rPr>
          <w:rFonts w:ascii="Calibri" w:hAnsi="Calibri"/>
        </w:rPr>
        <w:tab/>
        <w:t>Podstawowe:</w:t>
      </w:r>
    </w:p>
    <w:p w:rsidR="001B5906" w:rsidRPr="001B5906" w:rsidRDefault="001B5906" w:rsidP="001B5906">
      <w:pPr>
        <w:pStyle w:val="punktppauza3"/>
        <w:rPr>
          <w:rFonts w:ascii="Calibri" w:hAnsi="Calibri"/>
        </w:rPr>
      </w:pPr>
      <w:r w:rsidRPr="001B5906">
        <w:rPr>
          <w:rFonts w:ascii="Calibri" w:hAnsi="Calibri"/>
        </w:rPr>
        <w:t>Na ocenę celującą uczeń:</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Spełnia wymagania na ocenę bardzo dobrą.</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Posiada wiedzę i umiejętności, które są efektem samodzielnej pracy, wynikają z indywidualnych zainteresowań, potrafi je zaprezentować.</w:t>
      </w:r>
    </w:p>
    <w:p w:rsidR="001B5906" w:rsidRPr="001B5906" w:rsidRDefault="001B5906" w:rsidP="001B5906">
      <w:pPr>
        <w:pStyle w:val="punktppaza3"/>
        <w:rPr>
          <w:rFonts w:ascii="Calibri" w:hAnsi="Calibri"/>
        </w:rPr>
      </w:pPr>
      <w:r w:rsidRPr="001B5906">
        <w:rPr>
          <w:rFonts w:ascii="Calibri" w:hAnsi="Calibri"/>
        </w:rPr>
        <w:lastRenderedPageBreak/>
        <w:t>–</w:t>
      </w:r>
      <w:r w:rsidRPr="001B5906">
        <w:rPr>
          <w:rFonts w:ascii="Calibri" w:hAnsi="Calibri"/>
        </w:rPr>
        <w:tab/>
        <w:t>Jest bardzo aktywny na lekcji.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Wykonuje zadane prace i ćwiczenia na ocenę co najmniej bardzo dobrą, przynosi niezbędne pomoce.</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Prowadzi na bieżąco zeszyt.</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Osiąga sukcesy w konkursach religijnych szkolnych i pozaszkolnych, zdobywa wyróżnienia lub zajmuje wysokie miejsca.</w:t>
      </w:r>
    </w:p>
    <w:p w:rsidR="001B5906" w:rsidRPr="001B5906" w:rsidRDefault="001B5906" w:rsidP="001B5906">
      <w:pPr>
        <w:pStyle w:val="punktppaza3"/>
        <w:keepNext/>
        <w:spacing w:before="60"/>
        <w:rPr>
          <w:rFonts w:ascii="Calibri" w:hAnsi="Calibri"/>
        </w:rPr>
      </w:pPr>
      <w:r w:rsidRPr="001B5906">
        <w:rPr>
          <w:rFonts w:ascii="Calibri" w:hAnsi="Calibri"/>
          <w:b/>
          <w:bCs/>
        </w:rPr>
        <w:t>Na ocenę bardzo dobrą uczeń:</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Posiada pełny zakres wiadomości i umiejętności wynikających z programu nauczania.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Sprawnie posługuje się nabytymi umiejętnościami, jest zawsze przygotowany i bardzo aktywny na lekcji.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Posiada i starannie prowadzi zeszyt.</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Przynosi niezbędne pomoce.</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Angażuje się w życie religijne szkoły: w przygotowanie jasełek, misteriów religijnych, rekolekcji.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Bierze aktywny udział w konkursach religijnych szkolnych i pozaszkolnych.</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Odnosi się z szacunkiem do innych.</w:t>
      </w:r>
    </w:p>
    <w:p w:rsidR="001B5906" w:rsidRPr="001B5906" w:rsidRDefault="001B5906" w:rsidP="001B5906">
      <w:pPr>
        <w:pStyle w:val="punktppaza3"/>
        <w:keepNext/>
        <w:spacing w:before="60"/>
        <w:rPr>
          <w:rFonts w:ascii="Calibri" w:hAnsi="Calibri"/>
        </w:rPr>
      </w:pPr>
      <w:r w:rsidRPr="001B5906">
        <w:rPr>
          <w:rFonts w:ascii="Calibri" w:hAnsi="Calibri"/>
          <w:b/>
          <w:bCs/>
        </w:rPr>
        <w:t>Na ocenę dobrą uczeń:</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Opanował większość wiadomości i umiejętności wynikających z programu nauczania i potrafi je poprawnie zaprezentować.</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Prowadzi na bieżąco zeszyt, jest zawsze przygotowany do katechezy.</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Przynosi niezbędne pomoce.</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Wykonuje systematycznie i samodzielnie zadane prace i ćwiczenia.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Uczeń posiada wiedzę i umiejętności pozwalającą na samodzielne wykorzystanie, jest aktywny na lekcji.</w:t>
      </w:r>
    </w:p>
    <w:p w:rsidR="001B5906" w:rsidRPr="001B5906" w:rsidRDefault="001B5906" w:rsidP="001B5906">
      <w:pPr>
        <w:pStyle w:val="punktppaza3"/>
        <w:keepNext/>
        <w:spacing w:before="60"/>
        <w:rPr>
          <w:rFonts w:ascii="Calibri" w:hAnsi="Calibri"/>
        </w:rPr>
      </w:pPr>
      <w:r w:rsidRPr="001B5906">
        <w:rPr>
          <w:rFonts w:ascii="Calibri" w:hAnsi="Calibri"/>
          <w:b/>
          <w:bCs/>
        </w:rPr>
        <w:t>Na ocenę dostateczną uczeń:</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Posiada wiedzę i umiejętności niezbędne na danym etapie nauki, pozwalające na rozumienie podstawowych zagadnień.</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Potrafi wyrywkowo stosować wiedzę, proste zagadnienia przedstawia przy pomocy nauczyciela, w jego wiadomościach są braki.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Prowadzi na bieżąco zeszyt.</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Wykonuje niesystematycznie zadane prace i sporadycznie zapomina przynieść niezbędne pomoce.</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Nie wykazuje większego zainteresowania przedmiotem.</w:t>
      </w:r>
    </w:p>
    <w:p w:rsidR="001B5906" w:rsidRPr="001B5906" w:rsidRDefault="001B5906" w:rsidP="001B5906">
      <w:pPr>
        <w:pStyle w:val="punktppaza3"/>
        <w:keepNext/>
        <w:spacing w:before="60"/>
        <w:rPr>
          <w:rFonts w:ascii="Calibri" w:hAnsi="Calibri"/>
        </w:rPr>
      </w:pPr>
      <w:r w:rsidRPr="001B5906">
        <w:rPr>
          <w:rFonts w:ascii="Calibri" w:hAnsi="Calibri"/>
          <w:b/>
          <w:bCs/>
        </w:rPr>
        <w:t>Na ocenę dopuszczającą uczeń:</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Posiada minimalną wiedzę i umiejętności przewidziane w programie nauczania.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Posiada braki w wiedzy i umiejętnościach religijnych, które nie uniemożliwiają mu czynienia postępów w ciągu dalszej nauki.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Prowadzi zeszyt, w którym są braki.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Zadania wykonuje sporadycznie.</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Rzadko włącza się w pracę grupy.</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Proste polecenia, wymagające zastosowania podstawowych umiejętności wykonuje przy pomocy nauczyciela.</w:t>
      </w:r>
    </w:p>
    <w:p w:rsidR="001B5906" w:rsidRPr="001B5906" w:rsidRDefault="001B5906" w:rsidP="001B5906">
      <w:pPr>
        <w:pStyle w:val="punktppaza3"/>
        <w:keepNext/>
        <w:spacing w:before="60"/>
        <w:rPr>
          <w:rFonts w:ascii="Calibri" w:hAnsi="Calibri"/>
        </w:rPr>
      </w:pPr>
      <w:r w:rsidRPr="001B5906">
        <w:rPr>
          <w:rFonts w:ascii="Calibri" w:hAnsi="Calibri"/>
          <w:b/>
          <w:bCs/>
        </w:rPr>
        <w:t>Na ocenę niedostateczną uczeń:</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Nie spełnia kryteriów wymagań na ocenę dopuszczającą, niezbędnych do opanowania podstawowych umiejętności.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Nie prowadzi zeszytu, nie wykonuje zadawanych prac.</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Odmawia wszelkiej współpracy, ma lekceważący stosunek do przedmiotu.</w:t>
      </w:r>
    </w:p>
    <w:p w:rsidR="001B5906" w:rsidRPr="001B5906" w:rsidRDefault="001B5906" w:rsidP="001B5906">
      <w:pPr>
        <w:pStyle w:val="punktppauza2"/>
        <w:rPr>
          <w:rFonts w:ascii="Calibri" w:hAnsi="Calibri"/>
        </w:rPr>
      </w:pPr>
      <w:r w:rsidRPr="001B5906">
        <w:rPr>
          <w:rFonts w:ascii="Calibri" w:hAnsi="Calibri"/>
        </w:rPr>
        <w:t>II.</w:t>
      </w:r>
      <w:r w:rsidRPr="001B5906">
        <w:rPr>
          <w:rFonts w:ascii="Calibri" w:hAnsi="Calibri"/>
        </w:rPr>
        <w:tab/>
        <w:t>Szczegółowe:</w:t>
      </w:r>
    </w:p>
    <w:p w:rsidR="001B5906" w:rsidRPr="001B5906" w:rsidRDefault="001B5906" w:rsidP="001B5906">
      <w:pPr>
        <w:pStyle w:val="punktppaza3"/>
        <w:keepNext/>
        <w:spacing w:before="60"/>
        <w:rPr>
          <w:rFonts w:ascii="Calibri" w:hAnsi="Calibri"/>
        </w:rPr>
      </w:pPr>
      <w:r w:rsidRPr="001B5906">
        <w:rPr>
          <w:rFonts w:ascii="Calibri" w:hAnsi="Calibri"/>
          <w:b/>
          <w:bCs/>
        </w:rPr>
        <w:t>Na ocenę celującą uczeń:</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Opanował materiał przewidziany programem w stopniu bardzo dobrym.</w:t>
      </w:r>
    </w:p>
    <w:p w:rsidR="001B5906" w:rsidRPr="001B5906" w:rsidRDefault="001B5906" w:rsidP="001B5906">
      <w:pPr>
        <w:pStyle w:val="punktppaza3"/>
        <w:rPr>
          <w:rFonts w:ascii="Calibri" w:hAnsi="Calibri"/>
        </w:rPr>
      </w:pPr>
      <w:r w:rsidRPr="001B5906">
        <w:rPr>
          <w:rFonts w:ascii="Calibri" w:hAnsi="Calibri"/>
        </w:rPr>
        <w:lastRenderedPageBreak/>
        <w:t>–</w:t>
      </w:r>
      <w:r w:rsidRPr="001B5906">
        <w:rPr>
          <w:rFonts w:ascii="Calibri" w:hAnsi="Calibri"/>
        </w:rPr>
        <w:tab/>
        <w:t>Samodzielnie i twórczo rozwija własne zainteresowania przedmiotem.</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Bierze udział i osiąga sukcesy w konkursach religijnych i zajmuje wysokie miejsca lub wyróżnienia.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Biegle posługuje się zdobytą wiedzą, posiada wiedzę wykraczającą poza program nauczania klasy czwartej.</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Jest wzorem i przykładem dla innych uczniów.</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Posiada uzupełniony zeszyt i podręcznik do nauki religii.</w:t>
      </w:r>
    </w:p>
    <w:p w:rsidR="001B5906" w:rsidRPr="001B5906" w:rsidRDefault="001B5906" w:rsidP="001B5906">
      <w:pPr>
        <w:pStyle w:val="punktppaza3"/>
        <w:keepNext/>
        <w:spacing w:before="60"/>
        <w:rPr>
          <w:rFonts w:ascii="Calibri" w:hAnsi="Calibri"/>
        </w:rPr>
      </w:pPr>
      <w:r w:rsidRPr="001B5906">
        <w:rPr>
          <w:rFonts w:ascii="Calibri" w:hAnsi="Calibri"/>
          <w:b/>
          <w:bCs/>
        </w:rPr>
        <w:t>Na ocenę bardzo dobrą uczeń:</w:t>
      </w:r>
    </w:p>
    <w:p w:rsidR="001B5906" w:rsidRPr="004D6D68" w:rsidRDefault="001B5906" w:rsidP="001B5906">
      <w:pPr>
        <w:pStyle w:val="punktppaza3"/>
        <w:rPr>
          <w:rFonts w:ascii="Calibri" w:hAnsi="Calibri"/>
          <w:b/>
          <w:sz w:val="28"/>
          <w:szCs w:val="28"/>
        </w:rPr>
      </w:pPr>
      <w:r w:rsidRPr="001B5906">
        <w:rPr>
          <w:rFonts w:ascii="Calibri" w:hAnsi="Calibri"/>
        </w:rPr>
        <w:t>–</w:t>
      </w:r>
      <w:r w:rsidRPr="001B5906">
        <w:rPr>
          <w:rFonts w:ascii="Calibri" w:hAnsi="Calibri"/>
        </w:rPr>
        <w:tab/>
        <w:t xml:space="preserve">Zna modlitwy i mały katechizm: </w:t>
      </w:r>
      <w:r w:rsidRPr="004D6D68">
        <w:rPr>
          <w:rFonts w:ascii="Calibri" w:hAnsi="Calibri"/>
          <w:b/>
          <w:sz w:val="28"/>
          <w:szCs w:val="28"/>
        </w:rPr>
        <w:t>Ojcze nasz, Zdrowaś Mario, Dekalog, Sakramenty, Modlitwa przed nauką,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Wymienia prawdy o człowieku zawarte w Księdze Rodzaju.</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Wymienia zadania aniołów w historii zbawienia i podaje imiona archaniołów.</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na czym polega istota grzechu, przyczyny i skutki.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Wie, kim była i dlaczego warto naśladować św. s. Faustynę – patronkę roku.</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rolę Mojżesza w dziejach Izraela.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Porównuje paschę Izraelitów i Paschę chrześcijan,</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Opisuje, w jaki sposób Bóg troszczył się o Izraelitów podczas wędrówki do Ziemi Obiecanej.</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analogie między przejściem przez Morze Czerwone a chrztem świętym; manną na pustyni a eucharystią, wodą ze skały a łaską bożą, Ziemią Obiecaną a niebem.</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i wskazuje, dlaczego konieczne jest rozwijanie wiary i w jaki sposób chrześcijanin utrwala relacje z Bogiem.</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Wymienia przymioty Boga.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Uzasadnia, że dekalog jest wyrazem miłości i troski Boga o człowieka i w Jego świetle ocenia własne postępowanie.</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analogię między wężem miedzianym na pustyni a krzyżem Chrystusa.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konieczność formacji sumienia w zachowaniu przymierza z Bogiem i wyjaśnia, dlaczego człowiek powołany set do świętości.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Ukazuje, jak można do życia ludzi odnieść prawdę niewierności Izraelitów i Bożym przebaczeniu.</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Wymienia przejawy miłości Boga w historii zbawienia.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Wymienia imiona proroków zapowiadających przyjście Mesjasza i zna proroctwa zapowiadające Mesjasza.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na czym polega powtórne przyjście Chrystusa.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Opowiada o życiu Świętej Rodziny w Nazarecie.</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Uzasadnia, że Jezus jest Bogiem i człowiekiem.</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misję Jana Chrzciciela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Rozumie, że warunkiem przynależności do Królestwa Bożego jest nawrócenie, wiara, przyjęcie Ewangelii.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Podaje przykłady realizowania zasad Królestwa Bożego w codziennym życiu.</w:t>
      </w:r>
    </w:p>
    <w:p w:rsidR="001B5906" w:rsidRPr="001B5906" w:rsidRDefault="001B5906" w:rsidP="001B5906">
      <w:pPr>
        <w:pStyle w:val="punktppaza3"/>
        <w:rPr>
          <w:rFonts w:ascii="Calibri" w:hAnsi="Calibri"/>
          <w:spacing w:val="-1"/>
        </w:rPr>
      </w:pPr>
      <w:r w:rsidRPr="001B5906">
        <w:rPr>
          <w:rFonts w:ascii="Calibri" w:hAnsi="Calibri"/>
          <w:spacing w:val="-1"/>
        </w:rPr>
        <w:t>–</w:t>
      </w:r>
      <w:r w:rsidRPr="001B5906">
        <w:rPr>
          <w:rFonts w:ascii="Calibri" w:hAnsi="Calibri"/>
          <w:spacing w:val="-1"/>
        </w:rPr>
        <w:tab/>
        <w:t>Wyjaśnia błogosławieństwa jako drogowskazy na drodze do świętości.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Wskazuje na istotę wybranych przypowieści i uzdrowień Jezusa i dokonuje ich aktualizacji.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Uzasadnia związek rozmnożenia chleba z Eucharystią.</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chrześcijański sens cierpienia.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zbawczy sens śmierci Chrystusa.</w:t>
      </w:r>
    </w:p>
    <w:p w:rsidR="001B5906" w:rsidRPr="001B5906" w:rsidRDefault="001B5906" w:rsidP="001B5906">
      <w:pPr>
        <w:pStyle w:val="punktppaza3"/>
        <w:rPr>
          <w:rFonts w:ascii="Calibri" w:hAnsi="Calibri"/>
        </w:rPr>
      </w:pPr>
      <w:r w:rsidRPr="001B5906">
        <w:rPr>
          <w:rFonts w:ascii="Calibri" w:hAnsi="Calibri"/>
        </w:rPr>
        <w:lastRenderedPageBreak/>
        <w:t>–</w:t>
      </w:r>
      <w:r w:rsidRPr="001B5906">
        <w:rPr>
          <w:rFonts w:ascii="Calibri" w:hAnsi="Calibri"/>
        </w:rPr>
        <w:tab/>
        <w:t>Wskazuje wydarzenia biblijne o męce, śmierci i zmartwychwstaniu Chrystusa w liturgii.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Rozumie konieczność modlitwy o wiarę.</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Wymienia ulubione dziedziny sportu Karola Wojtyły.</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znaczenie modlitwy koronką do Bożego Miłosierdzia.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Z szacunkiem odnosi się do kapłanów, rodziców, nauczycieli, wychowawców.</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Posiada uzupełniony zeszyt i podręcznik do nauki religii.</w:t>
      </w:r>
    </w:p>
    <w:p w:rsidR="001B5906" w:rsidRPr="001B5906" w:rsidRDefault="001B5906" w:rsidP="001B5906">
      <w:pPr>
        <w:pStyle w:val="punktppaza3"/>
        <w:keepNext/>
        <w:spacing w:before="60"/>
        <w:rPr>
          <w:rFonts w:ascii="Calibri" w:hAnsi="Calibri"/>
        </w:rPr>
      </w:pPr>
      <w:r w:rsidRPr="001B5906">
        <w:rPr>
          <w:rFonts w:ascii="Calibri" w:hAnsi="Calibri"/>
          <w:b/>
          <w:bCs/>
        </w:rPr>
        <w:t>Na ocenę dobrą uczeń:</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Zna większość modlitw przewidzianych w programie nauczania.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Wymienia prawdy o człowieku zawarte w Księdze Rodzaju.</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Wymienia zadania aniołów w historii zbawienia.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na czym polega istota grzechu, przyczyny i skutki.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Wie, kim była i dlaczego warto naśladować św. s. Faustynę – patronkę roku.</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rolę Mojżesza w dziejach Izraela.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Porównuje paschę Izraelitów i Paschę chrześcijan,</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Opisuje, w jaki sposób Bóg troszczył się o Izraelitów podczas wędrówki do Ziemi Obiecanej.</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analogię między przejściem przez Morze Czerwone a chrztem świętym; manną na pustyni a eucharystią, wodą ze skały a łaską bożą, Ziemią Obiecaną a niebem.</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Wymienia przymioty Boga.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Uzasadnia, że dekalog jest wyrazem miłości i troski Boga o człowieka i w Jego świetle ocenia własne postępowanie.</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analogię między wężem miedzianym na pustyni a krzyżem Chrystusa.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konieczność formacji sumienia w zachowaniu przymierza z Bogiem i wyjaśnia, dlaczego człowiek powołany jest do świętości.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Wymienia imiona proroków zapowiadających przyjście Mesjasza i zna proroctwa zapowiadające Mesjasza.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na czym polega powtórne przyjście Chrystusa.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Opowiada o życiu Świętej Rodziny w Nazarecie.</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Rozumie, że warunkiem przynależności do Królestwa Bożego jest nawrócenie, wiara, przyjęcie Ewangelii.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Podaje przykłady realizowania zasad Królestwa Bożego w codziennym życiu.</w:t>
      </w:r>
    </w:p>
    <w:p w:rsidR="001B5906" w:rsidRPr="001B5906" w:rsidRDefault="001B5906" w:rsidP="001B5906">
      <w:pPr>
        <w:pStyle w:val="punktppaza3"/>
        <w:rPr>
          <w:rFonts w:ascii="Calibri" w:hAnsi="Calibri"/>
          <w:spacing w:val="-1"/>
        </w:rPr>
      </w:pPr>
      <w:r w:rsidRPr="001B5906">
        <w:rPr>
          <w:rFonts w:ascii="Calibri" w:hAnsi="Calibri"/>
          <w:spacing w:val="-1"/>
        </w:rPr>
        <w:t>–</w:t>
      </w:r>
      <w:r w:rsidRPr="001B5906">
        <w:rPr>
          <w:rFonts w:ascii="Calibri" w:hAnsi="Calibri"/>
          <w:spacing w:val="-1"/>
        </w:rPr>
        <w:tab/>
        <w:t>Wyjaśnia błogosławieństwa jako drogowskazy na drodze do świętości.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Wskazuje na istotę wybranych przypowieści i uzdrowień Jezusa i dokonuje ich aktualizacji.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Uzasadnia związek rozmnożenia chleba z Eucharystią.</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Wskazuje wydarzenia biblijne o męce, śmierci i zmartwychwstaniu Chrystusa w liturgii.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Wymienia ulubione dziedziny sportu Karola Wojtyły.</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znaczenie modlitwy koronką do Bożego Miłosierdzia.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Z szacunkiem odnosi się do kapłanów, rodziców, nauczycieli, wychowawców.</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Posiada uzupełniony zeszyt i podręcznik do nauki religii.</w:t>
      </w:r>
    </w:p>
    <w:p w:rsidR="001B5906" w:rsidRPr="001B5906" w:rsidRDefault="001B5906" w:rsidP="001B5906">
      <w:pPr>
        <w:pStyle w:val="punktppaza3"/>
        <w:keepNext/>
        <w:spacing w:before="60"/>
        <w:rPr>
          <w:rFonts w:ascii="Calibri" w:hAnsi="Calibri"/>
        </w:rPr>
      </w:pPr>
      <w:r w:rsidRPr="001B5906">
        <w:rPr>
          <w:rFonts w:ascii="Calibri" w:hAnsi="Calibri"/>
          <w:b/>
          <w:bCs/>
        </w:rPr>
        <w:t>Na ocenę dostateczną uczeń:</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Zna niektóre modlitwy przewidziane w programie nauczania.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Wymienia prawdy o człowieku zawarte w Księdze Rodzaju.</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na czym polega istota grzechu, przyczyny i skutki.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Wie, kim była i dlaczego warto naśladować św. s. Faustynę – patronkę roku.</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rolę Mojżesza w dziejach Izraela.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Opisuje, w jaki sposób Bóg troszczył się o Izraelitów podczas wędrówki do Ziemi Obiecanej.</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Wymienia przymioty Boga.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Uzasadnia, że dekalog jest wyrazem miłości i troski Boga o człowieka i w Jego świetle ocenia własne postępowanie.</w:t>
      </w:r>
    </w:p>
    <w:p w:rsidR="001B5906" w:rsidRPr="001B5906" w:rsidRDefault="001B5906" w:rsidP="001B5906">
      <w:pPr>
        <w:pStyle w:val="punktppaza3"/>
        <w:rPr>
          <w:rFonts w:ascii="Calibri" w:hAnsi="Calibri"/>
        </w:rPr>
      </w:pPr>
      <w:r w:rsidRPr="001B5906">
        <w:rPr>
          <w:rFonts w:ascii="Calibri" w:hAnsi="Calibri"/>
        </w:rPr>
        <w:lastRenderedPageBreak/>
        <w:t>–</w:t>
      </w:r>
      <w:r w:rsidRPr="001B5906">
        <w:rPr>
          <w:rFonts w:ascii="Calibri" w:hAnsi="Calibri"/>
        </w:rPr>
        <w:tab/>
        <w:t>Wyjaśnia analogię między wężem miedzianym na pustyni a krzyżem Chrystusa.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Wymienia imiona proroków zapowiadających przyjście Mesjasza i zna proroctwa zapowiadające Mesjasza.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Opowiada o życiu Świętej Rodziny w Nazarecie.</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Rozumie, że warunkiem przynależności do Królestwa Bożego jest nawrócenie, wiara, przyjęcie Ewangelii.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Podaje przykłady realizowania zasad Królestwa Bożego w codziennym życiu.</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Wskazuje na istotę wybranych przypowieści i uzdrowień Jezusa i dokonuje ich aktualizacji.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Wskazuje wydarzenia biblijne o męce, śmierci i zmartwychwstaniu Chrystusa w liturgii.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Wymienia ulubione dziedziny sportu Karola Wojtyły.</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znaczenie modlitwy koronką do Bożego Miłosierdzia.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Z szacunkiem odnosi się do kapłanów, rodziców, nauczycieli, wychowawców.</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Posiada podręcznik do nauki religii i zeszyt, w którym prowadzi niesystematyczne notatki.</w:t>
      </w:r>
    </w:p>
    <w:p w:rsidR="001B5906" w:rsidRPr="001B5906" w:rsidRDefault="001B5906" w:rsidP="001B5906">
      <w:pPr>
        <w:pStyle w:val="punktppaza3"/>
        <w:keepNext/>
        <w:spacing w:before="60"/>
        <w:rPr>
          <w:rFonts w:ascii="Calibri" w:hAnsi="Calibri"/>
        </w:rPr>
      </w:pPr>
      <w:r w:rsidRPr="001B5906">
        <w:rPr>
          <w:rFonts w:ascii="Calibri" w:hAnsi="Calibri"/>
          <w:b/>
          <w:bCs/>
        </w:rPr>
        <w:t>Na ocenę dopuszczającą uczeń:</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Zna wybrane modlitwy przewidziane w programie nauczania.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na czym polega istota grzechu, przyczyny i skutki.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Wie, kim była i dlaczego warto naśladować św. s. Faustynę – patronkę roku.</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rolę Mojżesza w dziejach Izraela.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Opisuje, w jaki sposób Bóg troszczył się o Izraelitów podczas wędrówki do Ziemi Obiecanej.</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Wyjaśnia analogię między wężem miedzianym na pustyni a krzyżem Chrystusa.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Wymienia imiona proroków zapowiadających przyjście Mesjasza i zna proroctwa zapowiadające Mesjasza.</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Opowiada o życiu Świętej Rodziny w Nazarecie.</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Rozumie, że warunkiem przynależności do Królestwa Bożego jest nawrócenie, wiara, przyjęcie Ewangelii.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Podaje przykłady realizowania zasad Królestwa Bożego w codziennym życiu.</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Wskazuje na istotę wybranych przypowieści i uzdrowień Jezusa i dokonuje ich aktualizacji.</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Wymienia ulubione dziedziny sportu Karola Wojtyły.</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Okazuje szacunek osobom dorosłym.</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Posiada podręcznik do nauki religii i zeszyt, w którym prowadzi niesystematyczne notatki.</w:t>
      </w:r>
    </w:p>
    <w:p w:rsidR="001B5906" w:rsidRPr="001B5906" w:rsidRDefault="001B5906" w:rsidP="001B5906">
      <w:pPr>
        <w:pStyle w:val="punktppaza3"/>
        <w:keepNext/>
        <w:spacing w:before="60"/>
        <w:rPr>
          <w:rFonts w:ascii="Calibri" w:hAnsi="Calibri"/>
        </w:rPr>
      </w:pPr>
      <w:r w:rsidRPr="001B5906">
        <w:rPr>
          <w:rFonts w:ascii="Calibri" w:hAnsi="Calibri"/>
          <w:b/>
          <w:bCs/>
        </w:rPr>
        <w:t>Na ocenę niedostateczną uczeń:</w:t>
      </w:r>
    </w:p>
    <w:p w:rsidR="001B5906" w:rsidRPr="001B5906" w:rsidRDefault="001B5906" w:rsidP="001B5906">
      <w:pPr>
        <w:pStyle w:val="punktppaza3"/>
        <w:rPr>
          <w:rFonts w:ascii="Calibri" w:hAnsi="Calibri"/>
        </w:rPr>
      </w:pPr>
      <w:r w:rsidRPr="001B5906">
        <w:rPr>
          <w:rFonts w:ascii="Calibri" w:hAnsi="Calibri"/>
        </w:rPr>
        <w:t>–</w:t>
      </w:r>
      <w:r w:rsidRPr="001B5906">
        <w:rPr>
          <w:rFonts w:ascii="Calibri" w:hAnsi="Calibri"/>
        </w:rPr>
        <w:tab/>
        <w:t>Nie spełnia wymagań na ocenę dopuszczającą.</w:t>
      </w:r>
    </w:p>
    <w:p w:rsidR="001B5906" w:rsidRPr="001B5906" w:rsidRDefault="00F94F97" w:rsidP="001B5906">
      <w:pPr>
        <w:pStyle w:val="Nagwek3"/>
        <w:rPr>
          <w:rFonts w:ascii="Calibri" w:hAnsi="Calibri"/>
          <w:sz w:val="22"/>
          <w:szCs w:val="22"/>
        </w:rPr>
      </w:pPr>
      <w:r>
        <w:rPr>
          <w:rFonts w:ascii="Calibri" w:hAnsi="Calibri"/>
          <w:sz w:val="22"/>
          <w:szCs w:val="22"/>
        </w:rPr>
        <w:t>Ad. 6</w:t>
      </w:r>
      <w:r w:rsidR="001B5906" w:rsidRPr="001B5906">
        <w:rPr>
          <w:rFonts w:ascii="Calibri" w:hAnsi="Calibri"/>
          <w:sz w:val="22"/>
          <w:szCs w:val="22"/>
        </w:rPr>
        <w:t>. Przewidywane osiągnięcia uczniów</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Zna modlitwy i mały katechizm: Ojcze nasz, Zdrowaś Mario, Dekalog, Sakramenty, Modlitwa przed nauką, Przykazania kościelne, Uczynki miłosierne co do ciała, Uczynki miłosierne co do duszy, Cztery cnoty główne, Duszo Chrystusowa, Grzechy cudze, Grzechy przeciw Duchowi Świętemu, Grzechy wołające o pomstę do nieba, Siedem grzechów głównych, Anioł Pański, Koronka do Bożego Miłosierdzia.</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Wymienia prawdy o człowieku zawarte w Księdze Rodzaju.</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Wymienia zadania aniołów w historii zbawienia i podaje imiona archaniołów.</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Wyjaśnia, na czym polega istota grzechu, przyczyny i skutki.</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Wie, kim była i dlaczego warto naśladować św. s. Faustynę – patronkę roku.</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Wyjaśnia rolę Mojżesza w dziejach Izraela.</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Porównuje paschę Izraelitów i Paschę chrześcijan,</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Opisuje w jaki sposób Bóg troszczył się o Izraelitów podczas wędrówki do Ziemi Obiecanej.</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lastRenderedPageBreak/>
        <w:t>–</w:t>
      </w:r>
      <w:r w:rsidRPr="001B5906">
        <w:rPr>
          <w:rFonts w:ascii="Calibri" w:hAnsi="Calibri"/>
        </w:rPr>
        <w:tab/>
        <w:t>Wyjaśnia analogię między przejściem przez Morze Czerwone a chrztem świętym; manną na pustyni a eucharystią, wodą ze skały a łaską bożą, Ziemią Obiecaną a niebem.</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Wyjaśnia i wskazuje, dlaczego konieczne jest rozwijanie wiary i w jaki sposób chrześcijanin utrwala relacje z Bogiem.</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Wymienia przymioty Boga.</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Uzasadnia, że dekalog jest wyrazem miłości i troski Boga o człowieka i w Jego świetle ocenia własne postępowanie.</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Wyjaśnia analogię między wężem miedzianym na pustyni a krzyżem Chrystusa.</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Wyjaśnia konieczność formacji sumienia w zachowaniu przymierza z Bogiem i wyjaśnia, dlaczego człowiek powołany jest do świętości.</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Ukazuje, jak można do życia ludzi odnieść prawdę niewierności Izraelitów i Bożym przebaczeniu.</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Wymienia przejawy miłości Boga w historii zbawienia.</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Wymienia imiona proroków zapowiadających przyjście Mesjasza i zna proroctwa zapowiadające Mesjasza.</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Wyjaśnia, na czym polega powtórne przyjście Chrystusa.</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Opowiada o życiu Świętej Rodziny w Nazarecie.</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 xml:space="preserve">Wymienia źródła chrześcijańskie i </w:t>
      </w:r>
      <w:proofErr w:type="spellStart"/>
      <w:r w:rsidRPr="001B5906">
        <w:rPr>
          <w:rFonts w:ascii="Calibri" w:hAnsi="Calibri"/>
        </w:rPr>
        <w:t>pozachrześcijańskie</w:t>
      </w:r>
      <w:proofErr w:type="spellEnd"/>
      <w:r w:rsidRPr="001B5906">
        <w:rPr>
          <w:rFonts w:ascii="Calibri" w:hAnsi="Calibri"/>
        </w:rPr>
        <w:t xml:space="preserve"> o Jezusie.</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Uzasadnia, że Jezus jest Bogiem i człowiekiem.</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Wyjaśnia misję Jana Chrzciciela</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Rozumie, że warunkiem przynależności do Królestwa Bożego jest nawrócenie, wiara, przyjęcie Ewangelii.</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Podaje przykłady realizowania zasad Królestwa Bożego w codziennym życiu.</w:t>
      </w:r>
    </w:p>
    <w:p w:rsidR="001B5906" w:rsidRPr="001B5906" w:rsidRDefault="001B5906" w:rsidP="001B5906">
      <w:pPr>
        <w:pStyle w:val="punktppaza3"/>
        <w:tabs>
          <w:tab w:val="clear" w:pos="765"/>
          <w:tab w:val="left" w:pos="432"/>
        </w:tabs>
        <w:rPr>
          <w:rFonts w:ascii="Calibri" w:hAnsi="Calibri"/>
          <w:spacing w:val="-1"/>
        </w:rPr>
      </w:pPr>
      <w:r w:rsidRPr="001B5906">
        <w:rPr>
          <w:rFonts w:ascii="Calibri" w:hAnsi="Calibri"/>
          <w:spacing w:val="-1"/>
        </w:rPr>
        <w:t>–</w:t>
      </w:r>
      <w:r w:rsidRPr="001B5906">
        <w:rPr>
          <w:rFonts w:ascii="Calibri" w:hAnsi="Calibri"/>
          <w:spacing w:val="-1"/>
        </w:rPr>
        <w:tab/>
        <w:t>Wyjaśnia błogosławieństwa jako drogowskazy na drodze do świętości.</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Wskazuje na istotę wybranych przypowieści i uzdrowień Jezusa i dokonuje ich aktualizacji.</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Uzasadnia związek rozmnożenia chleba z Eucharystią.</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Wyjaśnia chrześcijański sens cierpienia.</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Wyjaśnia zbawczy sens śmierci Chrystusa.</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Wskazuje wydarzenia biblijne o męce, śmierci i zmartwychwstaniu Chrystusa w liturgii.</w:t>
      </w:r>
    </w:p>
    <w:p w:rsidR="001B5906" w:rsidRPr="001B5906" w:rsidRDefault="001B5906" w:rsidP="001B5906">
      <w:pPr>
        <w:pStyle w:val="punktppaza3"/>
        <w:tabs>
          <w:tab w:val="clear" w:pos="765"/>
          <w:tab w:val="left" w:pos="432"/>
        </w:tabs>
        <w:rPr>
          <w:rFonts w:ascii="Calibri" w:hAnsi="Calibri"/>
        </w:rPr>
      </w:pPr>
      <w:r w:rsidRPr="001B5906">
        <w:rPr>
          <w:rFonts w:ascii="Calibri" w:hAnsi="Calibri"/>
        </w:rPr>
        <w:t>–</w:t>
      </w:r>
      <w:r w:rsidRPr="001B5906">
        <w:rPr>
          <w:rFonts w:ascii="Calibri" w:hAnsi="Calibri"/>
        </w:rPr>
        <w:tab/>
        <w:t>Rozumie konieczność modlitwy o wiarę.</w:t>
      </w:r>
    </w:p>
    <w:p w:rsidR="001B5906" w:rsidRPr="001B5906" w:rsidRDefault="001B5906" w:rsidP="001B5906">
      <w:pPr>
        <w:pStyle w:val="punktppaza3"/>
        <w:tabs>
          <w:tab w:val="clear" w:pos="765"/>
          <w:tab w:val="left" w:pos="432"/>
        </w:tabs>
        <w:rPr>
          <w:rFonts w:ascii="Calibri" w:hAnsi="Calibri"/>
        </w:rPr>
      </w:pPr>
    </w:p>
    <w:p w:rsidR="001B5906" w:rsidRDefault="001B5906" w:rsidP="001B5906">
      <w:pPr>
        <w:rPr>
          <w:rFonts w:ascii="Calibri" w:hAnsi="Calibri"/>
          <w:b/>
        </w:rPr>
      </w:pPr>
      <w:r w:rsidRPr="001B5906">
        <w:rPr>
          <w:rFonts w:ascii="Calibri" w:hAnsi="Calibri"/>
          <w:b/>
        </w:rPr>
        <w:t>Przedmiotowy System Oceniania z religii podlega ewaluacji pod koniec każdego roku szkolnego.</w:t>
      </w:r>
    </w:p>
    <w:p w:rsidR="0026111F" w:rsidRDefault="0026111F" w:rsidP="001B5906">
      <w:pPr>
        <w:rPr>
          <w:rFonts w:ascii="Calibri" w:hAnsi="Calibri"/>
          <w:b/>
        </w:rPr>
        <w:sectPr w:rsidR="0026111F" w:rsidSect="0026111F">
          <w:type w:val="continuous"/>
          <w:pgSz w:w="11906" w:h="16838"/>
          <w:pgMar w:top="1417" w:right="1417" w:bottom="1417" w:left="1417" w:header="708" w:footer="708" w:gutter="0"/>
          <w:cols w:space="708"/>
          <w:docGrid w:linePitch="360"/>
        </w:sectPr>
      </w:pPr>
    </w:p>
    <w:p w:rsidR="0026111F" w:rsidRPr="001B5906" w:rsidRDefault="0026111F" w:rsidP="001B5906">
      <w:pPr>
        <w:rPr>
          <w:rFonts w:ascii="Calibri" w:hAnsi="Calibri"/>
          <w:b/>
        </w:rPr>
      </w:pPr>
    </w:p>
    <w:p w:rsidR="001B5906" w:rsidRPr="00BB3ACF" w:rsidRDefault="001B5906" w:rsidP="001B5906">
      <w:pPr>
        <w:pStyle w:val="wiersz"/>
        <w:rPr>
          <w:rFonts w:ascii="Cambria" w:hAnsi="Cambria" w:cs="Cambria"/>
        </w:rPr>
      </w:pPr>
    </w:p>
    <w:p w:rsidR="001B5906" w:rsidRDefault="001B5906" w:rsidP="00337E11">
      <w:pPr>
        <w:pStyle w:val="punktppaza3"/>
        <w:rPr>
          <w:rFonts w:ascii="Calibri" w:hAnsi="Calibri" w:cs="Arial"/>
        </w:rPr>
      </w:pPr>
    </w:p>
    <w:p w:rsidR="00C211BC" w:rsidRDefault="00C211BC"/>
    <w:sectPr w:rsidR="00C211BC" w:rsidSect="00E7714F">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03C5D"/>
    <w:multiLevelType w:val="hybridMultilevel"/>
    <w:tmpl w:val="9E5A9492"/>
    <w:lvl w:ilvl="0" w:tplc="1E34FCE2">
      <w:start w:val="1"/>
      <w:numFmt w:val="bullet"/>
      <w:lvlText w:val=""/>
      <w:lvlJc w:val="left"/>
      <w:pPr>
        <w:ind w:left="720" w:hanging="360"/>
      </w:pPr>
      <w:rPr>
        <w:rFonts w:ascii="Symbol" w:hAnsi="Symbol"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1"/>
  <w:proofState w:spelling="clean"/>
  <w:attachedTemplate r:id="rId1"/>
  <w:defaultTabStop w:val="708"/>
  <w:hyphenationZone w:val="425"/>
  <w:characterSpacingControl w:val="doNotCompress"/>
  <w:compat/>
  <w:rsids>
    <w:rsidRoot w:val="00687779"/>
    <w:rsid w:val="000E2F94"/>
    <w:rsid w:val="001B5906"/>
    <w:rsid w:val="0026111F"/>
    <w:rsid w:val="00337E11"/>
    <w:rsid w:val="004D6D68"/>
    <w:rsid w:val="005504BE"/>
    <w:rsid w:val="005E36D0"/>
    <w:rsid w:val="00687779"/>
    <w:rsid w:val="008929F9"/>
    <w:rsid w:val="008977E8"/>
    <w:rsid w:val="0096398F"/>
    <w:rsid w:val="00C211BC"/>
    <w:rsid w:val="00DF6DFE"/>
    <w:rsid w:val="00E7714F"/>
    <w:rsid w:val="00EE27D9"/>
    <w:rsid w:val="00F16022"/>
    <w:rsid w:val="00F94F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337E11"/>
    <w:pPr>
      <w:widowControl w:val="0"/>
      <w:tabs>
        <w:tab w:val="left" w:pos="765"/>
      </w:tabs>
      <w:autoSpaceDE w:val="0"/>
      <w:autoSpaceDN w:val="0"/>
      <w:adjustRightInd w:val="0"/>
      <w:spacing w:line="288" w:lineRule="auto"/>
      <w:ind w:firstLine="567"/>
      <w:jc w:val="both"/>
    </w:pPr>
    <w:rPr>
      <w:rFonts w:ascii="Times New Roman" w:eastAsia="Times New Roman" w:hAnsi="Times New Roman"/>
      <w:sz w:val="22"/>
      <w:szCs w:val="22"/>
    </w:rPr>
  </w:style>
  <w:style w:type="paragraph" w:styleId="Nagwek1">
    <w:name w:val="heading 1"/>
    <w:basedOn w:val="Normalny"/>
    <w:next w:val="Normalny"/>
    <w:link w:val="Nagwek1Znak"/>
    <w:uiPriority w:val="99"/>
    <w:qFormat/>
    <w:rsid w:val="00337E11"/>
    <w:pPr>
      <w:keepNext/>
      <w:keepLines/>
      <w:pageBreakBefore/>
      <w:widowControl/>
      <w:tabs>
        <w:tab w:val="clear" w:pos="765"/>
        <w:tab w:val="left" w:pos="432"/>
        <w:tab w:val="left" w:pos="851"/>
      </w:tabs>
      <w:suppressAutoHyphens/>
      <w:spacing w:after="180" w:line="240" w:lineRule="auto"/>
      <w:ind w:firstLine="0"/>
      <w:jc w:val="center"/>
      <w:outlineLvl w:val="0"/>
    </w:pPr>
    <w:rPr>
      <w:rFonts w:ascii="Cambria" w:hAnsi="Cambria"/>
      <w:b/>
      <w:bCs/>
      <w:color w:val="000000"/>
      <w:sz w:val="28"/>
      <w:szCs w:val="28"/>
    </w:rPr>
  </w:style>
  <w:style w:type="paragraph" w:styleId="Nagwek3">
    <w:name w:val="heading 3"/>
    <w:basedOn w:val="Normalny"/>
    <w:next w:val="Normalny"/>
    <w:link w:val="Nagwek3Znak"/>
    <w:uiPriority w:val="99"/>
    <w:semiHidden/>
    <w:unhideWhenUsed/>
    <w:qFormat/>
    <w:rsid w:val="00337E11"/>
    <w:pPr>
      <w:keepNext/>
      <w:suppressAutoHyphens/>
      <w:spacing w:before="120" w:line="240" w:lineRule="auto"/>
      <w:ind w:left="568" w:hanging="284"/>
      <w:outlineLvl w:val="2"/>
    </w:pPr>
    <w:rPr>
      <w:rFonts w:ascii="Cambria" w:hAnsi="Cambria"/>
      <w:b/>
      <w:b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37E11"/>
    <w:rPr>
      <w:rFonts w:ascii="Cambria" w:eastAsia="Times New Roman" w:hAnsi="Cambria" w:cs="Times New Roman"/>
      <w:b/>
      <w:bCs/>
      <w:color w:val="000000"/>
      <w:sz w:val="28"/>
      <w:szCs w:val="28"/>
    </w:rPr>
  </w:style>
  <w:style w:type="character" w:customStyle="1" w:styleId="Nagwek3Znak">
    <w:name w:val="Nagłówek 3 Znak"/>
    <w:basedOn w:val="Domylnaczcionkaakapitu"/>
    <w:link w:val="Nagwek3"/>
    <w:uiPriority w:val="99"/>
    <w:semiHidden/>
    <w:rsid w:val="00337E11"/>
    <w:rPr>
      <w:rFonts w:ascii="Cambria" w:eastAsia="Times New Roman" w:hAnsi="Cambria" w:cs="Times New Roman"/>
      <w:b/>
      <w:bCs/>
      <w:color w:val="000000"/>
      <w:sz w:val="20"/>
      <w:szCs w:val="20"/>
    </w:rPr>
  </w:style>
  <w:style w:type="paragraph" w:customStyle="1" w:styleId="Normal-odstp">
    <w:name w:val="Normal-odstęp"/>
    <w:basedOn w:val="Normalny"/>
    <w:uiPriority w:val="99"/>
    <w:rsid w:val="00337E11"/>
    <w:pPr>
      <w:spacing w:before="120" w:line="240" w:lineRule="auto"/>
    </w:pPr>
  </w:style>
  <w:style w:type="paragraph" w:customStyle="1" w:styleId="punktppauza2">
    <w:name w:val="_punkt_półpauza_2"/>
    <w:basedOn w:val="Normalny"/>
    <w:uiPriority w:val="99"/>
    <w:rsid w:val="00337E11"/>
    <w:pPr>
      <w:spacing w:line="240" w:lineRule="auto"/>
      <w:ind w:left="850" w:hanging="284"/>
    </w:pPr>
  </w:style>
  <w:style w:type="paragraph" w:customStyle="1" w:styleId="punktppauza3">
    <w:name w:val="_punkt_półpauza_3"/>
    <w:basedOn w:val="punktppauza2"/>
    <w:uiPriority w:val="99"/>
    <w:rsid w:val="00337E11"/>
    <w:pPr>
      <w:ind w:left="1135"/>
    </w:pPr>
  </w:style>
  <w:style w:type="paragraph" w:customStyle="1" w:styleId="punktppaza3">
    <w:name w:val="_punkt_półpałza_3"/>
    <w:basedOn w:val="punktppauza2"/>
    <w:uiPriority w:val="99"/>
    <w:rsid w:val="00337E11"/>
    <w:pPr>
      <w:ind w:left="1135"/>
    </w:pPr>
  </w:style>
  <w:style w:type="paragraph" w:customStyle="1" w:styleId="Default">
    <w:name w:val="Default"/>
    <w:rsid w:val="00337E11"/>
    <w:pPr>
      <w:autoSpaceDE w:val="0"/>
      <w:autoSpaceDN w:val="0"/>
      <w:adjustRightInd w:val="0"/>
    </w:pPr>
    <w:rPr>
      <w:rFonts w:eastAsia="Times New Roman" w:cs="Calibri"/>
      <w:color w:val="000000"/>
      <w:sz w:val="24"/>
      <w:szCs w:val="24"/>
    </w:rPr>
  </w:style>
  <w:style w:type="paragraph" w:customStyle="1" w:styleId="wiersz">
    <w:name w:val="_wiersz"/>
    <w:basedOn w:val="Normalny"/>
    <w:uiPriority w:val="99"/>
    <w:rsid w:val="001B5906"/>
    <w:pPr>
      <w:suppressAutoHyphens/>
      <w:spacing w:before="60" w:line="240" w:lineRule="auto"/>
      <w:ind w:left="567" w:firstLine="0"/>
      <w:jc w:val="left"/>
      <w:textAlignment w:val="center"/>
    </w:pPr>
  </w:style>
</w:styles>
</file>

<file path=word/webSettings.xml><?xml version="1.0" encoding="utf-8"?>
<w:webSettings xmlns:r="http://schemas.openxmlformats.org/officeDocument/2006/relationships" xmlns:w="http://schemas.openxmlformats.org/wordprocessingml/2006/main">
  <w:divs>
    <w:div w:id="176745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Documents\przedmiotowy%20system%20oceniania%20VCPS\Najbardziej%20aktualne%20przedmiotowe%20systemy%20oceniania\Poprawiony%20przedmiotowy%20system%20oceniania%20dla%20kl.V.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Poprawiony przedmiotowy system oceniania dla kl.V</Template>
  <TotalTime>1</TotalTime>
  <Pages>10</Pages>
  <Words>4041</Words>
  <Characters>24248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Moniro</dc:creator>
  <cp:lastModifiedBy>Moniro</cp:lastModifiedBy>
  <cp:revision>2</cp:revision>
  <dcterms:created xsi:type="dcterms:W3CDTF">2019-09-02T19:23:00Z</dcterms:created>
  <dcterms:modified xsi:type="dcterms:W3CDTF">2019-09-02T19:23:00Z</dcterms:modified>
</cp:coreProperties>
</file>